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286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3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4"/>
          <w:lang w:eastAsia="ru-RU"/>
        </w:rPr>
      </w:r>
    </w:p>
    <w:p>
      <w:pPr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ff0000"/>
          <w:sz w:val="32"/>
          <w:szCs w:val="28"/>
          <w:lang w:eastAsia="ru-RU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2026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                       №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sz w:val="24"/>
          <w:szCs w:val="24"/>
          <w:u w:val="singl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</w:tblGrid>
      <w:tr>
        <w:tblPrEx/>
        <w:trPr>
          <w:trHeight w:val="10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внесении изменения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 решение Думы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города Мегиона от 25.10.2012 №300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порядке внесения проектов муниципальных правовых актов Думы города Мегиона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(с изменениями)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4"/>
          <w:szCs w:val="24"/>
        </w:rPr>
        <w:t xml:space="preserve">Рассмотрев проект решения Думы города Мегиона «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О внесении изменения в решение Думы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  <w:t xml:space="preserve">города Мегиона от 25.10.2012 №300 «О порядке внесения проектов муниципальных правовых актов Думы города Мегиона» (с изменениями)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руководствуясь статьёй 19 устава города Мегиона, Дума города Мегиона</w:t>
      </w:r>
      <w:r/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0" w:right="0" w:firstLine="567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 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нести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решение Думы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Мегиона от 25.10.2012 №300 «О порядке внесения проектов муниципальных правовых актов Думы города Мегиона» (с изменениями)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изменение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54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-п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риложение 1 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 Порядку внесения проектов 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муниципальных правовых актов 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Думы города Мегиона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изложить в редакции согласно приложению к настоящему решению Думы города Мегиона.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2. 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5"/>
        <w:gridCol w:w="3820"/>
      </w:tblGrid>
      <w:tr>
        <w:tblPrEx/>
        <w:trPr/>
        <w:tc>
          <w:tcPr>
            <w:tcW w:w="5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553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Председатель Думы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8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Глава города Мегиона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А.В.Петриченко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190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2336" w:leader="none"/>
        </w:tabs>
        <w:rPr>
          <w:highlight w:val="none"/>
        </w:rPr>
      </w:pPr>
      <w:r>
        <w:tab/>
      </w:r>
      <w:r/>
    </w:p>
    <w:p>
      <w:pPr>
        <w:pStyle w:val="1_11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Приложение 1</w:t>
      </w:r>
      <w:r/>
      <w:r>
        <w:rPr>
          <w:rFonts w:ascii="Times New Roman" w:hAnsi="Times New Roman" w:cs="Times New Roman"/>
        </w:rPr>
      </w:r>
    </w:p>
    <w:p>
      <w:pPr>
        <w:pStyle w:val="1_11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к Порядку внесения проектов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111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муниципальных правовых актов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1_11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Думы города Мегиона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1116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_11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СОГЛАСОВАНИЯ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РЕШЕНИЯ ДУМЫ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проекта решения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Ответственный(ые) специалист(ы) за подготовку проекта решения ________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Ф.И.О., занимаемая должность</w:t>
      </w:r>
      <w:r>
        <w:rPr>
          <w:rFonts w:ascii="Times New Roman" w:hAnsi="Times New Roman" w:cs="Times New Roman"/>
          <w:sz w:val="24"/>
          <w:szCs w:val="24"/>
        </w:rPr>
        <w:t xml:space="preserve">, телефон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891"/>
        <w:gridCol w:w="1755"/>
        <w:gridCol w:w="1814"/>
      </w:tblGrid>
      <w:tr>
        <w:tblPrEx/>
        <w:trPr/>
        <w:tc>
          <w:tcPr>
            <w:tcW w:w="5891" w:type="dxa"/>
            <w:vAlign w:val="top"/>
            <w:textDirection w:val="lrTb"/>
            <w:noWrap w:val="false"/>
          </w:tcPr>
          <w:p>
            <w:pPr>
              <w:pStyle w:val="1_1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5" w:type="dxa"/>
            <w:vAlign w:val="top"/>
            <w:textDirection w:val="lrTb"/>
            <w:noWrap w:val="false"/>
          </w:tcPr>
          <w:p>
            <w:pPr>
              <w:pStyle w:val="1_1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визирующего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1_1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91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Мегиона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5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91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Мегиона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5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91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Мегиона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5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91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- директор департамента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5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91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правления/отдела)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\l "P44"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Мегиона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5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91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(начальник управления/отдела) &lt;*&gt;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Мегиона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5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891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 Думы города Мегиона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5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1_1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_111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16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визируется по направлению сферы деятельности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2336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2336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567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  <w:p>
    <w:pPr>
      <w:pStyle w:val="72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1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1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1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0"/>
    <w:next w:val="87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1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1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1"/>
    <w:link w:val="721"/>
    <w:uiPriority w:val="99"/>
  </w:style>
  <w:style w:type="paragraph" w:styleId="723">
    <w:name w:val="Footer"/>
    <w:basedOn w:val="870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1"/>
    <w:link w:val="723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List Paragraph"/>
    <w:basedOn w:val="870"/>
    <w:uiPriority w:val="34"/>
    <w:qFormat/>
    <w:pPr>
      <w:contextualSpacing/>
      <w:ind w:left="720"/>
    </w:pPr>
  </w:style>
  <w:style w:type="character" w:styleId="875">
    <w:name w:val="Hyperlink"/>
    <w:basedOn w:val="871"/>
    <w:uiPriority w:val="99"/>
    <w:unhideWhenUsed/>
    <w:rPr>
      <w:color w:val="0563c1" w:themeColor="hyperlink"/>
      <w:u w:val="single"/>
    </w:rPr>
  </w:style>
  <w:style w:type="paragraph" w:styleId="876">
    <w:name w:val="Balloon Text"/>
    <w:basedOn w:val="870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71"/>
    <w:link w:val="876"/>
    <w:uiPriority w:val="99"/>
    <w:semiHidden/>
    <w:rPr>
      <w:rFonts w:ascii="Segoe UI" w:hAnsi="Segoe UI" w:cs="Segoe UI"/>
      <w:sz w:val="18"/>
      <w:szCs w:val="18"/>
    </w:rPr>
  </w:style>
  <w:style w:type="paragraph" w:styleId="1_1116" w:customStyle="1">
    <w:name w:val="ConsPlusNormal"/>
    <w:next w:val="640"/>
    <w:link w:val="63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Calibri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117" w:customStyle="1">
    <w:name w:val="ConsPlusNonformat"/>
    <w:next w:val="644"/>
    <w:link w:val="63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Ахмерова Ирина Манавиевна</dc:creator>
  <cp:keywords/>
  <dc:description/>
  <cp:lastModifiedBy>MaksimovaVE</cp:lastModifiedBy>
  <cp:revision>45</cp:revision>
  <dcterms:created xsi:type="dcterms:W3CDTF">2024-06-28T10:10:00Z</dcterms:created>
  <dcterms:modified xsi:type="dcterms:W3CDTF">2026-05-18T06:07:16Z</dcterms:modified>
</cp:coreProperties>
</file>