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75" w:rsidRPr="00921DFC" w:rsidRDefault="00921DFC" w:rsidP="00094B3D">
      <w:pPr>
        <w:rPr>
          <w:rFonts w:ascii="Times New Roman" w:hAnsi="Times New Roman" w:cs="Times New Roman"/>
          <w:sz w:val="24"/>
          <w:szCs w:val="24"/>
        </w:rPr>
      </w:pPr>
      <w:r w:rsidRPr="00921DF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D46A7" w:rsidRDefault="00ED46A7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46A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</w:t>
      </w:r>
    </w:p>
    <w:p w:rsidR="005F142D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Default="005F142D" w:rsidP="00515B2A">
      <w:pPr>
        <w:keepNext/>
        <w:ind w:left="0"/>
        <w:jc w:val="lef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F142D" w:rsidRPr="00ED46A7" w:rsidRDefault="005F142D" w:rsidP="005F142D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46A7" w:rsidRPr="00ED46A7" w:rsidRDefault="00ED46A7" w:rsidP="00ED46A7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46A7" w:rsidRPr="004C6D67" w:rsidRDefault="00ED46A7" w:rsidP="00ED46A7">
      <w:pPr>
        <w:keepNext/>
        <w:ind w:left="0" w:right="5952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бюджете городского округа Мегион Ханты-Мансийского</w:t>
      </w:r>
      <w:r w:rsidR="00AE62B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автономного округа-Югры на 202</w:t>
      </w:r>
      <w:r w:rsidR="003E64E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 год и плановый период 2025 и 2026</w:t>
      </w:r>
      <w:r w:rsidRPr="003D0A3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</w:t>
      </w:r>
    </w:p>
    <w:p w:rsidR="00ED46A7" w:rsidRPr="00ED46A7" w:rsidRDefault="00ED46A7" w:rsidP="00ED46A7">
      <w:pPr>
        <w:keepNext/>
        <w:ind w:left="0"/>
        <w:jc w:val="right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D5475" w:rsidRPr="00D954FC" w:rsidRDefault="00ED46A7" w:rsidP="00ED46A7">
      <w:pPr>
        <w:keepNext/>
        <w:spacing w:before="240" w:after="60"/>
        <w:ind w:left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46A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</w:p>
    <w:p w:rsidR="00BD5475" w:rsidRPr="00D2161F" w:rsidRDefault="00BD5475" w:rsidP="00BD5475">
      <w:pPr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проект решения Думы города Мегиона «О бюджете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Мегион </w:t>
      </w:r>
      <w:r w:rsidR="009C6D55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>на 202</w:t>
      </w:r>
      <w:r w:rsidR="00D122C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D122C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5E3163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D122C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годов», в соответствии с Бюджетным кодексом Российской Федерации, руководствуясь статьями 19, 49, 52 устава города Мегиона, Дума города Мегиона</w:t>
      </w:r>
      <w:r w:rsidRPr="00D21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5475" w:rsidRPr="00D2161F" w:rsidRDefault="00BD5475" w:rsidP="00BD5475">
      <w:pPr>
        <w:tabs>
          <w:tab w:val="left" w:pos="709"/>
        </w:tabs>
        <w:ind w:left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BD5475" w:rsidRPr="00EE661F" w:rsidRDefault="00BD5475" w:rsidP="00BD5475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61F">
        <w:rPr>
          <w:rFonts w:ascii="Times New Roman" w:eastAsia="Calibri" w:hAnsi="Times New Roman" w:cs="Times New Roman"/>
          <w:sz w:val="24"/>
          <w:szCs w:val="24"/>
          <w:lang w:eastAsia="ru-RU"/>
        </w:rPr>
        <w:t>РЕШИЛА:</w:t>
      </w:r>
    </w:p>
    <w:p w:rsidR="00BD5475" w:rsidRPr="00D2161F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D5475" w:rsidRPr="008843F3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010">
        <w:rPr>
          <w:rFonts w:ascii="Times New Roman" w:eastAsia="Calibri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B2129D" w:rsidRPr="004060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Мегион Ханты-Мансийского автономного округа – Югры </w:t>
      </w:r>
      <w:r w:rsidRPr="00406010">
        <w:rPr>
          <w:rFonts w:ascii="Times New Roman" w:eastAsia="Calibri" w:hAnsi="Times New Roman" w:cs="Times New Roman"/>
          <w:sz w:val="24"/>
          <w:szCs w:val="24"/>
        </w:rPr>
        <w:t xml:space="preserve">(далее также – </w:t>
      </w:r>
      <w:r w:rsidR="002E2293">
        <w:rPr>
          <w:rFonts w:ascii="Times New Roman" w:eastAsia="Calibri" w:hAnsi="Times New Roman" w:cs="Times New Roman"/>
          <w:sz w:val="24"/>
          <w:szCs w:val="24"/>
        </w:rPr>
        <w:t>городской округ</w:t>
      </w:r>
      <w:r w:rsidR="009009ED" w:rsidRPr="00406010">
        <w:rPr>
          <w:rFonts w:ascii="Times New Roman" w:eastAsia="Calibri" w:hAnsi="Times New Roman" w:cs="Times New Roman"/>
          <w:sz w:val="24"/>
          <w:szCs w:val="24"/>
        </w:rPr>
        <w:t>) на 202</w:t>
      </w:r>
      <w:r w:rsidR="003E64E4">
        <w:rPr>
          <w:rFonts w:ascii="Times New Roman" w:eastAsia="Calibri" w:hAnsi="Times New Roman" w:cs="Times New Roman"/>
          <w:sz w:val="24"/>
          <w:szCs w:val="24"/>
        </w:rPr>
        <w:t>4</w:t>
      </w:r>
      <w:r w:rsidRPr="0040601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361453" w:rsidRPr="00372FF6" w:rsidRDefault="00BD5475" w:rsidP="00361453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845">
        <w:rPr>
          <w:rFonts w:ascii="Times New Roman" w:eastAsia="Calibri" w:hAnsi="Times New Roman" w:cs="Times New Roman"/>
          <w:sz w:val="24"/>
          <w:szCs w:val="24"/>
        </w:rPr>
        <w:t>1) прогнозируемый общий объем доходов бюджета город</w:t>
      </w:r>
      <w:r w:rsidR="009128DE" w:rsidRPr="005A3845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9009ED" w:rsidRPr="005A3845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A162C7">
        <w:rPr>
          <w:rFonts w:ascii="Times New Roman" w:eastAsia="Calibri" w:hAnsi="Times New Roman" w:cs="Times New Roman"/>
          <w:sz w:val="24"/>
          <w:szCs w:val="24"/>
        </w:rPr>
        <w:t>5 539 228</w:t>
      </w:r>
      <w:r w:rsidR="00CA41D4" w:rsidRPr="00CA41D4">
        <w:rPr>
          <w:rFonts w:ascii="Times New Roman" w:eastAsia="Calibri" w:hAnsi="Times New Roman" w:cs="Times New Roman"/>
          <w:sz w:val="24"/>
          <w:szCs w:val="24"/>
        </w:rPr>
        <w:t>,0</w:t>
      </w:r>
      <w:r w:rsidRPr="00CA41D4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372FF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 к настоящему решению;</w:t>
      </w:r>
    </w:p>
    <w:p w:rsidR="00BD5475" w:rsidRPr="003743D7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</w:t>
      </w:r>
      <w:r w:rsidR="009128DE" w:rsidRPr="003743D7">
        <w:rPr>
          <w:rFonts w:ascii="Times New Roman" w:eastAsia="Calibri" w:hAnsi="Times New Roman" w:cs="Times New Roman"/>
          <w:sz w:val="24"/>
          <w:szCs w:val="24"/>
        </w:rPr>
        <w:t xml:space="preserve">бюджета городского округа 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3743D7" w:rsidRPr="003743D7">
        <w:rPr>
          <w:rFonts w:ascii="Times New Roman" w:eastAsia="Calibri" w:hAnsi="Times New Roman" w:cs="Times New Roman"/>
          <w:sz w:val="24"/>
          <w:szCs w:val="24"/>
        </w:rPr>
        <w:t>5 702 473,9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9F751F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3) дефицит бюджета </w:t>
      </w:r>
      <w:r w:rsidR="00EE661F" w:rsidRPr="003743D7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3743D7" w:rsidRPr="003743D7">
        <w:rPr>
          <w:rFonts w:ascii="Times New Roman" w:eastAsia="Calibri" w:hAnsi="Times New Roman" w:cs="Times New Roman"/>
          <w:sz w:val="24"/>
          <w:szCs w:val="24"/>
        </w:rPr>
        <w:t>163 245,9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9F751F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4) верхний предел муниципального внутреннего долга </w:t>
      </w:r>
      <w:r w:rsidR="00EE661F" w:rsidRPr="009F751F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на</w:t>
      </w: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 1 января 202</w:t>
      </w:r>
      <w:r w:rsidR="003E64E4">
        <w:rPr>
          <w:rFonts w:ascii="Times New Roman" w:eastAsia="Calibri" w:hAnsi="Times New Roman" w:cs="Times New Roman"/>
          <w:sz w:val="24"/>
          <w:szCs w:val="24"/>
        </w:rPr>
        <w:t>5</w:t>
      </w: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A1E">
        <w:rPr>
          <w:rFonts w:ascii="Times New Roman" w:eastAsia="Calibri" w:hAnsi="Times New Roman" w:cs="Times New Roman"/>
          <w:sz w:val="24"/>
          <w:szCs w:val="24"/>
        </w:rPr>
        <w:t xml:space="preserve">года в сумме </w:t>
      </w:r>
      <w:r w:rsidR="002071D4">
        <w:rPr>
          <w:rFonts w:ascii="Times New Roman" w:eastAsia="Calibri" w:hAnsi="Times New Roman" w:cs="Times New Roman"/>
          <w:sz w:val="24"/>
          <w:szCs w:val="24"/>
        </w:rPr>
        <w:t>504 155,1</w:t>
      </w:r>
      <w:r w:rsidRPr="00976A1E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верхний предел долга по муниципальным гарантиям городского округа в сумме 0,00 тыс. рублей;</w:t>
      </w:r>
    </w:p>
    <w:p w:rsidR="00BD5475" w:rsidRPr="009F751F" w:rsidRDefault="00FF1F0C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D7">
        <w:rPr>
          <w:rFonts w:ascii="Times New Roman" w:eastAsia="Calibri" w:hAnsi="Times New Roman" w:cs="Times New Roman"/>
          <w:sz w:val="24"/>
          <w:szCs w:val="24"/>
        </w:rPr>
        <w:t>5</w:t>
      </w:r>
      <w:r w:rsidR="00BD5475" w:rsidRPr="003743D7">
        <w:rPr>
          <w:rFonts w:ascii="Times New Roman" w:eastAsia="Calibri" w:hAnsi="Times New Roman" w:cs="Times New Roman"/>
          <w:sz w:val="24"/>
          <w:szCs w:val="24"/>
        </w:rPr>
        <w:t xml:space="preserve">) объем расходов на обслуживание муниципального внутреннего долга </w:t>
      </w:r>
      <w:r w:rsidR="00EE661F" w:rsidRPr="003743D7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3743D7" w:rsidRPr="003743D7">
        <w:rPr>
          <w:rFonts w:ascii="Times New Roman" w:eastAsia="Calibri" w:hAnsi="Times New Roman" w:cs="Times New Roman"/>
          <w:sz w:val="24"/>
          <w:szCs w:val="24"/>
        </w:rPr>
        <w:t xml:space="preserve"> в сумме 900,0</w:t>
      </w:r>
      <w:r w:rsidR="00BD5475" w:rsidRPr="003743D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F057DF" w:rsidRPr="009F751F" w:rsidRDefault="00F057DF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475" w:rsidRPr="009F751F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51F">
        <w:t xml:space="preserve"> </w:t>
      </w: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2. Утвердить основные характеристики </w:t>
      </w:r>
      <w:r w:rsidR="009128DE" w:rsidRPr="009F751F">
        <w:rPr>
          <w:rFonts w:ascii="Times New Roman" w:eastAsia="Calibri" w:hAnsi="Times New Roman" w:cs="Times New Roman"/>
          <w:sz w:val="24"/>
          <w:szCs w:val="24"/>
        </w:rPr>
        <w:t>бюджета городского округа</w:t>
      </w:r>
      <w:r w:rsidR="009009ED" w:rsidRPr="009F751F">
        <w:rPr>
          <w:rFonts w:ascii="Times New Roman" w:eastAsia="Calibri" w:hAnsi="Times New Roman" w:cs="Times New Roman"/>
          <w:sz w:val="24"/>
          <w:szCs w:val="24"/>
        </w:rPr>
        <w:t xml:space="preserve"> на плановый период 202</w:t>
      </w:r>
      <w:r w:rsidR="005E09F3">
        <w:rPr>
          <w:rFonts w:ascii="Times New Roman" w:eastAsia="Calibri" w:hAnsi="Times New Roman" w:cs="Times New Roman"/>
          <w:sz w:val="24"/>
          <w:szCs w:val="24"/>
        </w:rPr>
        <w:t>5</w:t>
      </w:r>
      <w:r w:rsidR="009009ED" w:rsidRPr="009F751F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5E09F3">
        <w:rPr>
          <w:rFonts w:ascii="Times New Roman" w:eastAsia="Calibri" w:hAnsi="Times New Roman" w:cs="Times New Roman"/>
          <w:sz w:val="24"/>
          <w:szCs w:val="24"/>
        </w:rPr>
        <w:t>6</w:t>
      </w: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 годов:</w:t>
      </w:r>
    </w:p>
    <w:p w:rsidR="00BD5475" w:rsidRPr="009F751F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28">
        <w:rPr>
          <w:rFonts w:ascii="Times New Roman" w:eastAsia="Calibri" w:hAnsi="Times New Roman" w:cs="Times New Roman"/>
          <w:sz w:val="24"/>
          <w:szCs w:val="24"/>
        </w:rPr>
        <w:t xml:space="preserve">1) прогнозируемый общий объем доходов </w:t>
      </w:r>
      <w:r w:rsidR="009128DE" w:rsidRPr="006F5628">
        <w:rPr>
          <w:rFonts w:ascii="Times New Roman" w:eastAsia="Calibri" w:hAnsi="Times New Roman" w:cs="Times New Roman"/>
          <w:sz w:val="24"/>
          <w:szCs w:val="24"/>
        </w:rPr>
        <w:t>бюджета городского округа</w:t>
      </w:r>
      <w:r w:rsidR="005E09F3">
        <w:rPr>
          <w:rFonts w:ascii="Times New Roman" w:eastAsia="Calibri" w:hAnsi="Times New Roman" w:cs="Times New Roman"/>
          <w:sz w:val="24"/>
          <w:szCs w:val="24"/>
        </w:rPr>
        <w:t xml:space="preserve"> на 2025</w:t>
      </w:r>
      <w:r w:rsidR="009009ED" w:rsidRPr="006F5628">
        <w:rPr>
          <w:rFonts w:ascii="Times New Roman" w:eastAsia="Calibri" w:hAnsi="Times New Roman" w:cs="Times New Roman"/>
          <w:sz w:val="24"/>
          <w:szCs w:val="24"/>
        </w:rPr>
        <w:t xml:space="preserve"> год в </w:t>
      </w:r>
      <w:r w:rsidR="009009ED" w:rsidRPr="00CA41D4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CA41D4" w:rsidRPr="00CA41D4">
        <w:rPr>
          <w:rFonts w:ascii="Times New Roman" w:eastAsia="Calibri" w:hAnsi="Times New Roman" w:cs="Times New Roman"/>
          <w:sz w:val="24"/>
          <w:szCs w:val="24"/>
        </w:rPr>
        <w:t>5 214 300,2</w:t>
      </w:r>
      <w:r w:rsidR="005E09F3" w:rsidRPr="00CA41D4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2026</w:t>
      </w:r>
      <w:r w:rsidR="009009ED" w:rsidRPr="00CA41D4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CA41D4" w:rsidRPr="00CA41D4">
        <w:rPr>
          <w:rFonts w:ascii="Times New Roman" w:eastAsia="Calibri" w:hAnsi="Times New Roman" w:cs="Times New Roman"/>
          <w:sz w:val="24"/>
          <w:szCs w:val="24"/>
        </w:rPr>
        <w:t>5 170 979,8</w:t>
      </w:r>
      <w:r w:rsidRPr="00CA41D4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6F5628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2 к настоящему решению;</w:t>
      </w:r>
    </w:p>
    <w:p w:rsidR="00BD5475" w:rsidRPr="00DA3A14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</w:t>
      </w:r>
      <w:r w:rsidR="009128DE" w:rsidRPr="009F751F">
        <w:rPr>
          <w:rFonts w:ascii="Times New Roman" w:eastAsia="Calibri" w:hAnsi="Times New Roman" w:cs="Times New Roman"/>
          <w:sz w:val="24"/>
          <w:szCs w:val="24"/>
        </w:rPr>
        <w:t>бюджета городского округа</w:t>
      </w: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E09F3">
        <w:rPr>
          <w:rFonts w:ascii="Times New Roman" w:eastAsia="Calibri" w:hAnsi="Times New Roman" w:cs="Times New Roman"/>
          <w:sz w:val="24"/>
          <w:szCs w:val="24"/>
        </w:rPr>
        <w:t>5</w:t>
      </w:r>
      <w:r w:rsidRPr="009F7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год в сумме </w:t>
      </w:r>
      <w:r w:rsidR="003743D7" w:rsidRPr="003743D7">
        <w:rPr>
          <w:rFonts w:ascii="Times New Roman" w:eastAsia="Calibri" w:hAnsi="Times New Roman" w:cs="Times New Roman"/>
          <w:sz w:val="24"/>
          <w:szCs w:val="24"/>
        </w:rPr>
        <w:t>5 379 441,9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5E09F3" w:rsidRPr="003743D7">
        <w:rPr>
          <w:rFonts w:ascii="Times New Roman" w:eastAsia="Calibri" w:hAnsi="Times New Roman" w:cs="Times New Roman"/>
          <w:sz w:val="24"/>
          <w:szCs w:val="24"/>
        </w:rPr>
        <w:t>6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3743D7" w:rsidRPr="003743D7">
        <w:rPr>
          <w:rFonts w:ascii="Times New Roman" w:eastAsia="Calibri" w:hAnsi="Times New Roman" w:cs="Times New Roman"/>
          <w:sz w:val="24"/>
          <w:szCs w:val="24"/>
        </w:rPr>
        <w:t>5 339 779,6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условно утвержденные расходы на 202</w:t>
      </w:r>
      <w:r w:rsidR="005E09F3" w:rsidRPr="003743D7">
        <w:rPr>
          <w:rFonts w:ascii="Times New Roman" w:eastAsia="Calibri" w:hAnsi="Times New Roman" w:cs="Times New Roman"/>
          <w:sz w:val="24"/>
          <w:szCs w:val="24"/>
        </w:rPr>
        <w:t>5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6C22EA">
        <w:rPr>
          <w:rFonts w:ascii="Times New Roman" w:eastAsia="Calibri" w:hAnsi="Times New Roman" w:cs="Times New Roman"/>
          <w:sz w:val="24"/>
          <w:szCs w:val="24"/>
        </w:rPr>
        <w:t>60 856,0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5E09F3" w:rsidRPr="003743D7">
        <w:rPr>
          <w:rFonts w:ascii="Times New Roman" w:eastAsia="Calibri" w:hAnsi="Times New Roman" w:cs="Times New Roman"/>
          <w:sz w:val="24"/>
          <w:szCs w:val="24"/>
        </w:rPr>
        <w:t>6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6C22EA">
        <w:rPr>
          <w:rFonts w:ascii="Times New Roman" w:eastAsia="Calibri" w:hAnsi="Times New Roman" w:cs="Times New Roman"/>
          <w:sz w:val="24"/>
          <w:szCs w:val="24"/>
        </w:rPr>
        <w:t>129 143,0</w:t>
      </w:r>
      <w:r w:rsidRPr="003743D7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DA3A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5475" w:rsidRPr="002C13F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14">
        <w:rPr>
          <w:rFonts w:ascii="Times New Roman" w:eastAsia="Calibri" w:hAnsi="Times New Roman" w:cs="Times New Roman"/>
          <w:sz w:val="24"/>
          <w:szCs w:val="24"/>
        </w:rPr>
        <w:t xml:space="preserve">3) дефицит 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EE661F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E09F3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3743D7" w:rsidRPr="0082186A">
        <w:rPr>
          <w:rFonts w:ascii="Times New Roman" w:eastAsia="Calibri" w:hAnsi="Times New Roman" w:cs="Times New Roman"/>
          <w:sz w:val="24"/>
          <w:szCs w:val="24"/>
        </w:rPr>
        <w:t>165 141,7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5E09F3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3743D7" w:rsidRPr="0082186A">
        <w:rPr>
          <w:rFonts w:ascii="Times New Roman" w:eastAsia="Calibri" w:hAnsi="Times New Roman" w:cs="Times New Roman"/>
          <w:sz w:val="24"/>
          <w:szCs w:val="24"/>
        </w:rPr>
        <w:t>168 799,8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3769A7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B4">
        <w:rPr>
          <w:rFonts w:ascii="Times New Roman" w:eastAsia="Calibri" w:hAnsi="Times New Roman" w:cs="Times New Roman"/>
          <w:sz w:val="24"/>
          <w:szCs w:val="24"/>
        </w:rPr>
        <w:t>4</w:t>
      </w:r>
      <w:r w:rsidRPr="00FD4893">
        <w:rPr>
          <w:rFonts w:ascii="Times New Roman" w:eastAsia="Calibri" w:hAnsi="Times New Roman" w:cs="Times New Roman"/>
          <w:sz w:val="24"/>
          <w:szCs w:val="24"/>
        </w:rPr>
        <w:t xml:space="preserve">) верхний предел муниципального внутреннего долга </w:t>
      </w:r>
      <w:r w:rsidR="00EE661F" w:rsidRPr="00FD4893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B005B" w:rsidRPr="00FD4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893">
        <w:rPr>
          <w:rFonts w:ascii="Times New Roman" w:eastAsia="Calibri" w:hAnsi="Times New Roman" w:cs="Times New Roman"/>
          <w:sz w:val="24"/>
          <w:szCs w:val="24"/>
        </w:rPr>
        <w:t>на 1 января 202</w:t>
      </w:r>
      <w:r w:rsidR="005E09F3" w:rsidRPr="00FD4893">
        <w:rPr>
          <w:rFonts w:ascii="Times New Roman" w:eastAsia="Calibri" w:hAnsi="Times New Roman" w:cs="Times New Roman"/>
          <w:sz w:val="24"/>
          <w:szCs w:val="24"/>
        </w:rPr>
        <w:t>6</w:t>
      </w:r>
      <w:r w:rsidRPr="00FD4893">
        <w:rPr>
          <w:rFonts w:ascii="Times New Roman" w:eastAsia="Calibri" w:hAnsi="Times New Roman" w:cs="Times New Roman"/>
          <w:sz w:val="24"/>
          <w:szCs w:val="24"/>
        </w:rPr>
        <w:t xml:space="preserve"> года в сумме </w:t>
      </w:r>
      <w:r w:rsidR="002071D4">
        <w:rPr>
          <w:rFonts w:ascii="Times New Roman" w:eastAsia="Calibri" w:hAnsi="Times New Roman" w:cs="Times New Roman"/>
          <w:sz w:val="24"/>
          <w:szCs w:val="24"/>
        </w:rPr>
        <w:t>669 296,8</w:t>
      </w:r>
      <w:r w:rsidR="00FD4893" w:rsidRPr="00FD4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893">
        <w:rPr>
          <w:rFonts w:ascii="Times New Roman" w:eastAsia="Calibri" w:hAnsi="Times New Roman" w:cs="Times New Roman"/>
          <w:sz w:val="24"/>
          <w:szCs w:val="24"/>
        </w:rPr>
        <w:t>тыс. рублей и на 1 января 202</w:t>
      </w:r>
      <w:r w:rsidR="005E09F3" w:rsidRPr="00FD4893">
        <w:rPr>
          <w:rFonts w:ascii="Times New Roman" w:eastAsia="Calibri" w:hAnsi="Times New Roman" w:cs="Times New Roman"/>
          <w:sz w:val="24"/>
          <w:szCs w:val="24"/>
        </w:rPr>
        <w:t>7</w:t>
      </w:r>
      <w:r w:rsidRPr="00FD4893">
        <w:rPr>
          <w:rFonts w:ascii="Times New Roman" w:eastAsia="Calibri" w:hAnsi="Times New Roman" w:cs="Times New Roman"/>
          <w:sz w:val="24"/>
          <w:szCs w:val="24"/>
        </w:rPr>
        <w:t xml:space="preserve"> года в сумме </w:t>
      </w:r>
      <w:r w:rsidR="002071D4">
        <w:rPr>
          <w:rFonts w:ascii="Times New Roman" w:eastAsia="Calibri" w:hAnsi="Times New Roman" w:cs="Times New Roman"/>
          <w:sz w:val="24"/>
          <w:szCs w:val="24"/>
        </w:rPr>
        <w:t>838 096,6</w:t>
      </w:r>
      <w:r w:rsidRPr="00FD4893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числе, предельный объем обязательств по муниципальным гарантиям </w:t>
      </w:r>
      <w:r w:rsidR="00EE661F" w:rsidRPr="00FD4893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5C1860" w:rsidRPr="00FD4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893">
        <w:rPr>
          <w:rFonts w:ascii="Times New Roman" w:eastAsia="Calibri" w:hAnsi="Times New Roman" w:cs="Times New Roman"/>
          <w:sz w:val="24"/>
          <w:szCs w:val="24"/>
        </w:rPr>
        <w:t>на 1 января 202</w:t>
      </w:r>
      <w:r w:rsidR="005E09F3" w:rsidRPr="00FD4893">
        <w:rPr>
          <w:rFonts w:ascii="Times New Roman" w:eastAsia="Calibri" w:hAnsi="Times New Roman" w:cs="Times New Roman"/>
          <w:sz w:val="24"/>
          <w:szCs w:val="24"/>
        </w:rPr>
        <w:t>6</w:t>
      </w:r>
      <w:r w:rsidRPr="00FD4893">
        <w:rPr>
          <w:rFonts w:ascii="Times New Roman" w:eastAsia="Calibri" w:hAnsi="Times New Roman" w:cs="Times New Roman"/>
          <w:sz w:val="24"/>
          <w:szCs w:val="24"/>
        </w:rPr>
        <w:t xml:space="preserve"> года в сумме 0,0 тыс. рублей и на 1 января 202</w:t>
      </w:r>
      <w:r w:rsidR="005E09F3" w:rsidRPr="00FD4893">
        <w:rPr>
          <w:rFonts w:ascii="Times New Roman" w:eastAsia="Calibri" w:hAnsi="Times New Roman" w:cs="Times New Roman"/>
          <w:sz w:val="24"/>
          <w:szCs w:val="24"/>
        </w:rPr>
        <w:t>7</w:t>
      </w:r>
      <w:r w:rsidRPr="00FD489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C17B4">
        <w:rPr>
          <w:rFonts w:ascii="Times New Roman" w:eastAsia="Calibri" w:hAnsi="Times New Roman" w:cs="Times New Roman"/>
          <w:sz w:val="24"/>
          <w:szCs w:val="24"/>
        </w:rPr>
        <w:t xml:space="preserve"> в сумме 0,0 тыс. рублей;</w:t>
      </w:r>
    </w:p>
    <w:p w:rsidR="00BD5475" w:rsidRPr="00AD74E6" w:rsidRDefault="00FF1F0C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D5475" w:rsidRPr="00AD74E6">
        <w:rPr>
          <w:rFonts w:ascii="Times New Roman" w:eastAsia="Calibri" w:hAnsi="Times New Roman" w:cs="Times New Roman"/>
          <w:sz w:val="24"/>
          <w:szCs w:val="24"/>
        </w:rPr>
        <w:t xml:space="preserve">) объем расходов 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на обслуживание муниципального внутреннего долга </w:t>
      </w:r>
      <w:r w:rsidR="00EE661F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E09F3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124254" w:rsidRPr="0082186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сумме 700,0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 тыс. рублей и на 202</w:t>
      </w:r>
      <w:r w:rsidR="005E09F3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 xml:space="preserve">900,0 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340BBB" w:rsidRPr="00AD74E6" w:rsidRDefault="00340BBB" w:rsidP="00F057DF">
      <w:pPr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40BBB" w:rsidRPr="00503CFE" w:rsidRDefault="00340BBB" w:rsidP="00446E4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FE">
        <w:rPr>
          <w:rFonts w:ascii="Times New Roman" w:eastAsia="Calibri" w:hAnsi="Times New Roman" w:cs="Times New Roman"/>
          <w:sz w:val="24"/>
          <w:szCs w:val="24"/>
        </w:rPr>
        <w:lastRenderedPageBreak/>
        <w:t>3. В соответствии с пунктом 2 статьи 184.1 Бюджетного кодекса Российской Федерации и пунктом 1 статьи 2 Закона Ханты-Мансийского автономного округа – Югры «О бюджете Ханты-Мансийского а</w:t>
      </w:r>
      <w:r w:rsidR="00934C23" w:rsidRPr="00503CFE">
        <w:rPr>
          <w:rFonts w:ascii="Times New Roman" w:eastAsia="Calibri" w:hAnsi="Times New Roman" w:cs="Times New Roman"/>
          <w:sz w:val="24"/>
          <w:szCs w:val="24"/>
        </w:rPr>
        <w:t>втономного округа – Югры на 2024</w:t>
      </w:r>
      <w:r w:rsidR="009A48D0" w:rsidRPr="00503CFE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</w:t>
      </w:r>
      <w:r w:rsidR="00934C23" w:rsidRPr="00503CFE">
        <w:rPr>
          <w:rFonts w:ascii="Times New Roman" w:eastAsia="Calibri" w:hAnsi="Times New Roman" w:cs="Times New Roman"/>
          <w:sz w:val="24"/>
          <w:szCs w:val="24"/>
        </w:rPr>
        <w:t xml:space="preserve"> 2025 и 2026</w:t>
      </w:r>
      <w:r w:rsidRPr="00503CFE">
        <w:rPr>
          <w:rFonts w:ascii="Times New Roman" w:eastAsia="Calibri" w:hAnsi="Times New Roman" w:cs="Times New Roman"/>
          <w:sz w:val="24"/>
          <w:szCs w:val="24"/>
        </w:rPr>
        <w:t xml:space="preserve"> годов» руководствоваться нормативами распределения доходов между бюджетом Ханты-Мансийского автономного округа – Югры, бюджетом территориального фонда обязательного медицинского страхования Ханты-Мансийского автономного округа – Югры и бюджетами муниципальных образований Ханты-Мансийского а</w:t>
      </w:r>
      <w:r w:rsidR="00934C23" w:rsidRPr="00503CFE">
        <w:rPr>
          <w:rFonts w:ascii="Times New Roman" w:eastAsia="Calibri" w:hAnsi="Times New Roman" w:cs="Times New Roman"/>
          <w:sz w:val="24"/>
          <w:szCs w:val="24"/>
        </w:rPr>
        <w:t>втономного округа – Югры на 2024 год и на плановый период 2025 и 2026</w:t>
      </w:r>
      <w:r w:rsidRPr="00503CFE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3 к вышеуказанному Закону.</w:t>
      </w:r>
    </w:p>
    <w:p w:rsidR="00446E40" w:rsidRPr="005E09F3" w:rsidRDefault="00446E40" w:rsidP="00446E4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40BBB" w:rsidRPr="00503CFE" w:rsidRDefault="00340BBB" w:rsidP="00446E40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CFE">
        <w:rPr>
          <w:rFonts w:ascii="Times New Roman" w:eastAsia="Calibri" w:hAnsi="Times New Roman" w:cs="Times New Roman"/>
          <w:sz w:val="24"/>
          <w:szCs w:val="24"/>
        </w:rPr>
        <w:t>4. В соответствии с пунктом 2 статьи 2 Закона Ханты-Мансийского автономного округа – Югры «О бюджете Ханты-Мансийского автономного</w:t>
      </w:r>
      <w:r w:rsidR="00934C23" w:rsidRPr="00503CFE">
        <w:rPr>
          <w:rFonts w:ascii="Times New Roman" w:eastAsia="Calibri" w:hAnsi="Times New Roman" w:cs="Times New Roman"/>
          <w:sz w:val="24"/>
          <w:szCs w:val="24"/>
        </w:rPr>
        <w:t xml:space="preserve"> округа – Югры на 2024 год и на плановый период 2025 и 2026</w:t>
      </w:r>
      <w:r w:rsidR="00446E40" w:rsidRPr="00503CFE">
        <w:rPr>
          <w:rFonts w:ascii="Times New Roman" w:eastAsia="Calibri" w:hAnsi="Times New Roman" w:cs="Times New Roman"/>
          <w:sz w:val="24"/>
          <w:szCs w:val="24"/>
        </w:rPr>
        <w:t xml:space="preserve"> годов» руководствоваться дифференцированными нормативами отчис</w:t>
      </w:r>
      <w:r w:rsidR="00AA14D8" w:rsidRPr="00503CFE">
        <w:rPr>
          <w:rFonts w:ascii="Times New Roman" w:eastAsia="Calibri" w:hAnsi="Times New Roman" w:cs="Times New Roman"/>
          <w:sz w:val="24"/>
          <w:szCs w:val="24"/>
        </w:rPr>
        <w:t>лений в бюджет городского округа</w:t>
      </w:r>
      <w:r w:rsidR="00446E40" w:rsidRPr="00503CFE">
        <w:rPr>
          <w:rFonts w:ascii="Times New Roman" w:eastAsia="Calibri" w:hAnsi="Times New Roman" w:cs="Times New Roman"/>
          <w:sz w:val="24"/>
          <w:szCs w:val="24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446E40" w:rsidRPr="00503CFE">
        <w:rPr>
          <w:rFonts w:ascii="Times New Roman" w:eastAsia="Calibri" w:hAnsi="Times New Roman" w:cs="Times New Roman"/>
          <w:sz w:val="24"/>
          <w:szCs w:val="24"/>
        </w:rPr>
        <w:t>инжекторных</w:t>
      </w:r>
      <w:proofErr w:type="spellEnd"/>
      <w:r w:rsidR="00446E40" w:rsidRPr="00503CFE">
        <w:rPr>
          <w:rFonts w:ascii="Times New Roman" w:eastAsia="Calibri" w:hAnsi="Times New Roman" w:cs="Times New Roman"/>
          <w:sz w:val="24"/>
          <w:szCs w:val="24"/>
        </w:rPr>
        <w:t xml:space="preserve">) двигателей, производимых на территории </w:t>
      </w:r>
      <w:r w:rsidR="00934C23" w:rsidRPr="00503CFE">
        <w:rPr>
          <w:rFonts w:ascii="Times New Roman" w:eastAsia="Calibri" w:hAnsi="Times New Roman" w:cs="Times New Roman"/>
          <w:sz w:val="24"/>
          <w:szCs w:val="24"/>
        </w:rPr>
        <w:t>Российской Федерации на 2024 год и на плановый период 2025 и 2026</w:t>
      </w:r>
      <w:r w:rsidR="00446E40" w:rsidRPr="00503CFE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приложениям 4 и 5 к вышеуказанному Закону.</w:t>
      </w:r>
    </w:p>
    <w:p w:rsidR="00BD5475" w:rsidRPr="00503CFE" w:rsidRDefault="00BD5475" w:rsidP="00801504">
      <w:pPr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5475" w:rsidRPr="00DE4DE1" w:rsidRDefault="00801504" w:rsidP="00BD5475">
      <w:pPr>
        <w:tabs>
          <w:tab w:val="left" w:pos="709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DE1">
        <w:rPr>
          <w:rFonts w:ascii="Times New Roman" w:eastAsia="Calibri" w:hAnsi="Times New Roman" w:cs="Times New Roman"/>
          <w:sz w:val="24"/>
          <w:szCs w:val="24"/>
        </w:rPr>
        <w:t>5</w:t>
      </w:r>
      <w:r w:rsidR="00BD5475" w:rsidRPr="00DE4DE1">
        <w:rPr>
          <w:rFonts w:ascii="Times New Roman" w:eastAsia="Calibri" w:hAnsi="Times New Roman" w:cs="Times New Roman"/>
          <w:sz w:val="24"/>
          <w:szCs w:val="24"/>
        </w:rPr>
        <w:t>. Установить, что органом, уполномоченным на обеспечение обмена информацией по лицевым счетам между Управлением Федерального казначейства по Ханты-Мансийскому автономному округу – Югре и главными администраторами д</w:t>
      </w:r>
      <w:r w:rsidR="00F057DF" w:rsidRPr="00DE4DE1">
        <w:rPr>
          <w:rFonts w:ascii="Times New Roman" w:eastAsia="Calibri" w:hAnsi="Times New Roman" w:cs="Times New Roman"/>
          <w:sz w:val="24"/>
          <w:szCs w:val="24"/>
        </w:rPr>
        <w:t>оходов бюджета город</w:t>
      </w:r>
      <w:r w:rsidR="00C46272" w:rsidRPr="00DE4DE1">
        <w:rPr>
          <w:rFonts w:ascii="Times New Roman" w:eastAsia="Calibri" w:hAnsi="Times New Roman" w:cs="Times New Roman"/>
          <w:sz w:val="24"/>
          <w:szCs w:val="24"/>
        </w:rPr>
        <w:t>ского округа</w:t>
      </w:r>
      <w:r w:rsidR="00BD5475" w:rsidRPr="00DE4DE1">
        <w:rPr>
          <w:rFonts w:ascii="Times New Roman" w:eastAsia="Calibri" w:hAnsi="Times New Roman" w:cs="Times New Roman"/>
          <w:sz w:val="24"/>
          <w:szCs w:val="24"/>
        </w:rPr>
        <w:t>, является департамент финансов администрации города Мегиона.</w:t>
      </w:r>
    </w:p>
    <w:p w:rsidR="00BD5475" w:rsidRPr="005E09F3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D5173A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3A">
        <w:rPr>
          <w:rFonts w:ascii="Times New Roman" w:eastAsia="Calibri" w:hAnsi="Times New Roman" w:cs="Times New Roman"/>
          <w:sz w:val="24"/>
          <w:szCs w:val="24"/>
        </w:rPr>
        <w:t>6</w:t>
      </w:r>
      <w:r w:rsidR="00BD5475" w:rsidRPr="00D5173A">
        <w:rPr>
          <w:rFonts w:ascii="Times New Roman" w:eastAsia="Calibri" w:hAnsi="Times New Roman" w:cs="Times New Roman"/>
          <w:sz w:val="24"/>
          <w:szCs w:val="24"/>
        </w:rPr>
        <w:t xml:space="preserve">. Открытие и ведение лицевых счетов муниципальных учреждений, предприятий, созданных на базе имущества, находящегося в муниципальной собственности городского округа, а также автономных некоммерческих организаций, осуществляется в департаменте финансов администрации города Мегиона в установленном им порядке. </w:t>
      </w:r>
    </w:p>
    <w:p w:rsidR="00BD5475" w:rsidRPr="005E09F3" w:rsidRDefault="00BD5475" w:rsidP="00BD5475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82186A" w:rsidRDefault="00801504" w:rsidP="00BD5475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7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>.</w:t>
      </w:r>
      <w:r w:rsidR="00BD5475" w:rsidRPr="0082186A">
        <w:rPr>
          <w:rFonts w:ascii="Calibri" w:eastAsia="Calibri" w:hAnsi="Calibri" w:cs="Times New Roman"/>
        </w:rPr>
        <w:t xml:space="preserve"> 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 w:rsidR="00EE661F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EE661F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FB1835" w:rsidRPr="0082186A">
        <w:t xml:space="preserve"> </w:t>
      </w:r>
      <w:r w:rsidR="00FB1835" w:rsidRPr="0082186A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82186A" w:rsidRDefault="00BD5475" w:rsidP="00BD5475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4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3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82186A" w:rsidRDefault="00BD5475" w:rsidP="00CA2852">
      <w:pPr>
        <w:suppressAutoHyphens/>
        <w:ind w:left="0" w:firstLine="709"/>
        <w:jc w:val="both"/>
        <w:rPr>
          <w:rFonts w:ascii="Calibri" w:eastAsia="Calibri" w:hAnsi="Calibri" w:cs="Times New Roman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2)</w:t>
      </w:r>
      <w:r w:rsidRPr="0082186A">
        <w:t xml:space="preserve"> </w:t>
      </w:r>
      <w:r w:rsidRPr="0082186A">
        <w:rPr>
          <w:rFonts w:ascii="Times New Roman" w:hAnsi="Times New Roman" w:cs="Times New Roman"/>
          <w:sz w:val="24"/>
          <w:szCs w:val="24"/>
        </w:rPr>
        <w:t>н</w:t>
      </w:r>
      <w:r w:rsidRPr="0082186A">
        <w:rPr>
          <w:rFonts w:ascii="Times New Roman" w:eastAsia="Calibri" w:hAnsi="Times New Roman" w:cs="Times New Roman"/>
          <w:sz w:val="24"/>
          <w:szCs w:val="24"/>
        </w:rPr>
        <w:t>а плановый период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4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CA2852" w:rsidRPr="005E09F3" w:rsidRDefault="00CA2852" w:rsidP="00CA2852">
      <w:pPr>
        <w:suppressAutoHyphens/>
        <w:ind w:left="0" w:firstLine="709"/>
        <w:jc w:val="both"/>
        <w:rPr>
          <w:rFonts w:ascii="Calibri" w:eastAsia="Calibri" w:hAnsi="Calibri" w:cs="Times New Roman"/>
          <w:highlight w:val="yellow"/>
        </w:rPr>
      </w:pPr>
    </w:p>
    <w:p w:rsidR="00BD5475" w:rsidRPr="0082186A" w:rsidRDefault="00801504" w:rsidP="00BD5475">
      <w:p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8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r w:rsidR="00EE661F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 w:rsidR="00EE661F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E661F" w:rsidRPr="00821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>Мегион</w:t>
      </w:r>
      <w:r w:rsidR="00FB1835" w:rsidRPr="0082186A">
        <w:t xml:space="preserve"> </w:t>
      </w:r>
      <w:r w:rsidR="00FB1835" w:rsidRPr="0082186A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82186A" w:rsidRDefault="00BD5475" w:rsidP="00BD5475">
      <w:p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4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82186A" w:rsidRDefault="00BD5475" w:rsidP="00BD5475">
      <w:p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D5475" w:rsidRPr="005E09F3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82186A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9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 xml:space="preserve">. Утвердить распределение бюджетных ассигнований по разделам, подразделам классификации расходов бюджета </w:t>
      </w:r>
      <w:r w:rsidR="007F0674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F0674" w:rsidRPr="0082186A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82186A">
        <w:t xml:space="preserve"> </w:t>
      </w:r>
      <w:r w:rsidR="00FB1835" w:rsidRPr="0082186A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82186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4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7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8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D5475" w:rsidRPr="005E09F3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645F18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F18">
        <w:rPr>
          <w:rFonts w:ascii="Times New Roman" w:eastAsia="Calibri" w:hAnsi="Times New Roman" w:cs="Times New Roman"/>
          <w:sz w:val="24"/>
          <w:szCs w:val="24"/>
        </w:rPr>
        <w:t>10</w:t>
      </w:r>
      <w:r w:rsidR="00BD5475" w:rsidRPr="00645F18">
        <w:rPr>
          <w:rFonts w:ascii="Times New Roman" w:eastAsia="Calibri" w:hAnsi="Times New Roman" w:cs="Times New Roman"/>
          <w:sz w:val="24"/>
          <w:szCs w:val="24"/>
        </w:rPr>
        <w:t xml:space="preserve">. Утвердить ведомственную структуру расходов бюджета </w:t>
      </w:r>
      <w:r w:rsidR="007F0674" w:rsidRPr="00645F1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F0674" w:rsidRPr="00645F18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645F18">
        <w:t xml:space="preserve"> </w:t>
      </w:r>
      <w:r w:rsidR="00FB1835" w:rsidRPr="00645F18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645F18">
        <w:rPr>
          <w:rFonts w:ascii="Times New Roman" w:eastAsia="Calibri" w:hAnsi="Times New Roman" w:cs="Times New Roman"/>
          <w:sz w:val="24"/>
          <w:szCs w:val="24"/>
        </w:rPr>
        <w:t xml:space="preserve">, в том числе, в её составе перечень главных распорядителей средств бюджета </w:t>
      </w:r>
      <w:r w:rsidR="007F0674" w:rsidRPr="00645F1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F0674" w:rsidRPr="00645F18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BD5475" w:rsidRPr="00645F1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4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9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="00831C16" w:rsidRPr="0082186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10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D5475" w:rsidRPr="005E09F3" w:rsidRDefault="00BD5475" w:rsidP="00BD5475">
      <w:pPr>
        <w:tabs>
          <w:tab w:val="left" w:pos="709"/>
          <w:tab w:val="left" w:pos="993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82186A">
        <w:rPr>
          <w:rFonts w:ascii="Times New Roman" w:eastAsia="Calibri" w:hAnsi="Times New Roman" w:cs="Times New Roman"/>
          <w:sz w:val="24"/>
          <w:szCs w:val="24"/>
        </w:rPr>
        <w:t>1</w:t>
      </w:r>
      <w:r w:rsidRPr="0082186A">
        <w:rPr>
          <w:rFonts w:ascii="Times New Roman" w:eastAsia="Calibri" w:hAnsi="Times New Roman" w:cs="Times New Roman"/>
          <w:sz w:val="24"/>
          <w:szCs w:val="24"/>
        </w:rPr>
        <w:t>.</w:t>
      </w:r>
      <w:r w:rsidRPr="0082186A">
        <w:t xml:space="preserve"> 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 w:rsidR="00EB3CF9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B3CF9" w:rsidRPr="0082186A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82186A">
        <w:t xml:space="preserve"> </w:t>
      </w:r>
      <w:r w:rsidR="00FB1835" w:rsidRPr="0082186A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Pr="0082186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4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1</w:t>
      </w:r>
      <w:r w:rsidR="006E02FC" w:rsidRPr="0082186A">
        <w:rPr>
          <w:rFonts w:ascii="Times New Roman" w:eastAsia="Calibri" w:hAnsi="Times New Roman" w:cs="Times New Roman"/>
          <w:sz w:val="24"/>
          <w:szCs w:val="24"/>
        </w:rPr>
        <w:t>1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</w:t>
      </w:r>
      <w:r w:rsidR="006E02FC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 </w:t>
      </w:r>
    </w:p>
    <w:p w:rsidR="00BD5475" w:rsidRPr="005E09F3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. Утвердить программу муниципальных внутренних заимствований </w:t>
      </w:r>
      <w:r w:rsidR="00EB3CF9" w:rsidRPr="0082186A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B3CF9" w:rsidRPr="0082186A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FB1835" w:rsidRPr="0082186A">
        <w:t xml:space="preserve"> </w:t>
      </w:r>
      <w:r w:rsidR="00FB1835" w:rsidRPr="0082186A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Pr="0082186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1) на 20</w:t>
      </w:r>
      <w:r w:rsidR="005B19C1" w:rsidRPr="0082186A">
        <w:rPr>
          <w:rFonts w:ascii="Times New Roman" w:eastAsia="Calibri" w:hAnsi="Times New Roman" w:cs="Times New Roman"/>
          <w:sz w:val="24"/>
          <w:szCs w:val="24"/>
        </w:rPr>
        <w:t>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4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1</w:t>
      </w:r>
      <w:r w:rsidR="006E02FC" w:rsidRPr="0082186A">
        <w:rPr>
          <w:rFonts w:ascii="Times New Roman" w:eastAsia="Calibri" w:hAnsi="Times New Roman" w:cs="Times New Roman"/>
          <w:sz w:val="24"/>
          <w:szCs w:val="24"/>
        </w:rPr>
        <w:t>3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решению;</w:t>
      </w:r>
    </w:p>
    <w:p w:rsidR="00BD5475" w:rsidRPr="0082186A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86A">
        <w:rPr>
          <w:rFonts w:ascii="Times New Roman" w:eastAsia="Calibri" w:hAnsi="Times New Roman" w:cs="Times New Roman"/>
          <w:sz w:val="24"/>
          <w:szCs w:val="24"/>
        </w:rPr>
        <w:t>2) на плановый период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5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82186A" w:rsidRPr="0082186A">
        <w:rPr>
          <w:rFonts w:ascii="Times New Roman" w:eastAsia="Calibri" w:hAnsi="Times New Roman" w:cs="Times New Roman"/>
          <w:sz w:val="24"/>
          <w:szCs w:val="24"/>
        </w:rPr>
        <w:t>6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1</w:t>
      </w:r>
      <w:r w:rsidR="006E02FC" w:rsidRPr="0082186A">
        <w:rPr>
          <w:rFonts w:ascii="Times New Roman" w:eastAsia="Calibri" w:hAnsi="Times New Roman" w:cs="Times New Roman"/>
          <w:sz w:val="24"/>
          <w:szCs w:val="24"/>
        </w:rPr>
        <w:t>4</w:t>
      </w:r>
      <w:r w:rsidRPr="0082186A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01397C" w:rsidRPr="005E09F3" w:rsidRDefault="0001397C" w:rsidP="0001397C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46BFD" w:rsidRPr="00F7232F" w:rsidRDefault="00246BFD" w:rsidP="00246BFD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32F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F7232F">
        <w:rPr>
          <w:rFonts w:ascii="Times New Roman" w:eastAsia="Calibri" w:hAnsi="Times New Roman" w:cs="Times New Roman"/>
          <w:sz w:val="24"/>
          <w:szCs w:val="24"/>
        </w:rPr>
        <w:t>3</w:t>
      </w:r>
      <w:r w:rsidRPr="00F7232F">
        <w:rPr>
          <w:rFonts w:ascii="Times New Roman" w:eastAsia="Calibri" w:hAnsi="Times New Roman" w:cs="Times New Roman"/>
          <w:sz w:val="24"/>
          <w:szCs w:val="24"/>
        </w:rPr>
        <w:t xml:space="preserve">. Утвердить общий объем бюджетных ассигнований на исполнение публичных </w:t>
      </w:r>
      <w:r w:rsidR="00FE1521">
        <w:rPr>
          <w:rFonts w:ascii="Times New Roman" w:eastAsia="Calibri" w:hAnsi="Times New Roman" w:cs="Times New Roman"/>
          <w:sz w:val="24"/>
          <w:szCs w:val="24"/>
        </w:rPr>
        <w:t xml:space="preserve">нормативных </w:t>
      </w:r>
      <w:r w:rsidRPr="00F7232F">
        <w:rPr>
          <w:rFonts w:ascii="Times New Roman" w:eastAsia="Calibri" w:hAnsi="Times New Roman" w:cs="Times New Roman"/>
          <w:sz w:val="24"/>
          <w:szCs w:val="24"/>
        </w:rPr>
        <w:t xml:space="preserve">обязательств </w:t>
      </w:r>
      <w:r w:rsidRPr="00F7232F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Pr="00F723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FB5" w:rsidRPr="00F7232F">
        <w:rPr>
          <w:rFonts w:ascii="Times New Roman" w:eastAsia="Calibri" w:hAnsi="Times New Roman" w:cs="Times New Roman"/>
          <w:sz w:val="24"/>
          <w:szCs w:val="24"/>
        </w:rPr>
        <w:t>М</w:t>
      </w:r>
      <w:r w:rsidRPr="00F7232F">
        <w:rPr>
          <w:rFonts w:ascii="Times New Roman" w:eastAsia="Calibri" w:hAnsi="Times New Roman" w:cs="Times New Roman"/>
          <w:sz w:val="24"/>
          <w:szCs w:val="24"/>
        </w:rPr>
        <w:t>егион</w:t>
      </w:r>
      <w:r w:rsidR="00FB1835" w:rsidRPr="00F7232F">
        <w:t xml:space="preserve"> </w:t>
      </w:r>
      <w:r w:rsidR="00FB1835" w:rsidRPr="00F7232F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Pr="00F7232F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82186A" w:rsidRPr="00F7232F">
        <w:rPr>
          <w:rFonts w:ascii="Times New Roman" w:eastAsia="Calibri" w:hAnsi="Times New Roman" w:cs="Times New Roman"/>
          <w:sz w:val="24"/>
          <w:szCs w:val="24"/>
        </w:rPr>
        <w:t>4</w:t>
      </w:r>
      <w:r w:rsidRPr="00F7232F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7232F" w:rsidRPr="00F7232F">
        <w:rPr>
          <w:rFonts w:ascii="Times New Roman" w:eastAsia="Calibri" w:hAnsi="Times New Roman" w:cs="Times New Roman"/>
          <w:sz w:val="24"/>
          <w:szCs w:val="24"/>
        </w:rPr>
        <w:t>10 000,0</w:t>
      </w:r>
      <w:r w:rsidRPr="00F7232F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F7232F" w:rsidRPr="00F723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FB5" w:rsidRPr="005E09F3" w:rsidRDefault="00656FB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D5475" w:rsidRPr="00934C23" w:rsidRDefault="00656FB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23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934C23">
        <w:rPr>
          <w:rFonts w:ascii="Times New Roman" w:eastAsia="Calibri" w:hAnsi="Times New Roman" w:cs="Times New Roman"/>
          <w:sz w:val="24"/>
          <w:szCs w:val="24"/>
        </w:rPr>
        <w:t>4</w:t>
      </w:r>
      <w:r w:rsidRPr="00934C23">
        <w:rPr>
          <w:rFonts w:ascii="Times New Roman" w:eastAsia="Calibri" w:hAnsi="Times New Roman" w:cs="Times New Roman"/>
          <w:sz w:val="24"/>
          <w:szCs w:val="24"/>
        </w:rPr>
        <w:t>.</w:t>
      </w:r>
      <w:r w:rsidR="00801504" w:rsidRPr="00934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4C23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BD5475" w:rsidRPr="00934C23">
        <w:rPr>
          <w:rFonts w:ascii="Times New Roman" w:eastAsia="Calibri" w:hAnsi="Times New Roman" w:cs="Times New Roman"/>
          <w:sz w:val="24"/>
          <w:szCs w:val="24"/>
        </w:rPr>
        <w:t>объем бюджетных ассигнований д</w:t>
      </w:r>
      <w:r w:rsidR="00F057DF" w:rsidRPr="00934C23">
        <w:rPr>
          <w:rFonts w:ascii="Times New Roman" w:eastAsia="Calibri" w:hAnsi="Times New Roman" w:cs="Times New Roman"/>
          <w:sz w:val="24"/>
          <w:szCs w:val="24"/>
        </w:rPr>
        <w:t>орожного фонда</w:t>
      </w:r>
      <w:r w:rsidRPr="00934C2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Мегион</w:t>
      </w:r>
      <w:r w:rsidR="00FB1835" w:rsidRPr="00934C23">
        <w:t xml:space="preserve"> </w:t>
      </w:r>
      <w:r w:rsidR="00FB1835" w:rsidRPr="00934C23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BD5475" w:rsidRPr="00934C2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5475" w:rsidRPr="00CD004C" w:rsidRDefault="00934C23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C23">
        <w:rPr>
          <w:rFonts w:ascii="Times New Roman" w:eastAsia="Calibri" w:hAnsi="Times New Roman" w:cs="Times New Roman"/>
          <w:sz w:val="24"/>
          <w:szCs w:val="24"/>
        </w:rPr>
        <w:t>1) на 2024</w:t>
      </w:r>
      <w:r w:rsidR="009A48D0" w:rsidRPr="00934C23">
        <w:rPr>
          <w:rFonts w:ascii="Times New Roman" w:eastAsia="Calibri" w:hAnsi="Times New Roman" w:cs="Times New Roman"/>
          <w:sz w:val="24"/>
          <w:szCs w:val="24"/>
        </w:rPr>
        <w:t xml:space="preserve"> год в </w:t>
      </w:r>
      <w:r w:rsidR="009A48D0" w:rsidRPr="00CD004C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CD004C" w:rsidRPr="00CD004C">
        <w:rPr>
          <w:rFonts w:ascii="Times New Roman" w:eastAsia="Calibri" w:hAnsi="Times New Roman" w:cs="Times New Roman"/>
          <w:sz w:val="24"/>
          <w:szCs w:val="24"/>
        </w:rPr>
        <w:t>119 265,7</w:t>
      </w:r>
      <w:r w:rsidR="00BD5475" w:rsidRPr="00CD004C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CD004C" w:rsidRDefault="00934C23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04C">
        <w:rPr>
          <w:rFonts w:ascii="Times New Roman" w:eastAsia="Calibri" w:hAnsi="Times New Roman" w:cs="Times New Roman"/>
          <w:sz w:val="24"/>
          <w:szCs w:val="24"/>
        </w:rPr>
        <w:t>2) на 2025</w:t>
      </w:r>
      <w:r w:rsidR="009A48D0" w:rsidRPr="00CD004C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8C523A">
        <w:rPr>
          <w:rFonts w:ascii="Times New Roman" w:eastAsia="Calibri" w:hAnsi="Times New Roman" w:cs="Times New Roman"/>
          <w:sz w:val="24"/>
          <w:szCs w:val="24"/>
        </w:rPr>
        <w:t>108 171,2</w:t>
      </w:r>
      <w:r w:rsidR="00BD5475" w:rsidRPr="00CD004C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51148" w:rsidRPr="00CD004C" w:rsidRDefault="00BD5475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04C">
        <w:rPr>
          <w:rFonts w:ascii="Times New Roman" w:eastAsia="Calibri" w:hAnsi="Times New Roman" w:cs="Times New Roman"/>
          <w:sz w:val="24"/>
          <w:szCs w:val="24"/>
        </w:rPr>
        <w:t xml:space="preserve">3) на </w:t>
      </w:r>
      <w:r w:rsidR="00934C23" w:rsidRPr="00CD004C">
        <w:rPr>
          <w:rFonts w:ascii="Times New Roman" w:eastAsia="Calibri" w:hAnsi="Times New Roman" w:cs="Times New Roman"/>
          <w:sz w:val="24"/>
          <w:szCs w:val="24"/>
        </w:rPr>
        <w:t>2026</w:t>
      </w:r>
      <w:r w:rsidR="009A48D0" w:rsidRPr="00CD004C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CD004C" w:rsidRPr="00CD004C">
        <w:rPr>
          <w:rFonts w:ascii="Times New Roman" w:eastAsia="Calibri" w:hAnsi="Times New Roman" w:cs="Times New Roman"/>
          <w:sz w:val="24"/>
          <w:szCs w:val="24"/>
        </w:rPr>
        <w:t>45 725,8</w:t>
      </w:r>
      <w:r w:rsidRPr="00CD004C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 w:rsidR="00A53728" w:rsidRPr="00CD00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1148" w:rsidRPr="00CD004C" w:rsidRDefault="0045114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3728" w:rsidRPr="00440E88" w:rsidRDefault="00A5372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E88">
        <w:rPr>
          <w:rFonts w:ascii="Times New Roman" w:eastAsia="Calibri" w:hAnsi="Times New Roman" w:cs="Times New Roman"/>
          <w:sz w:val="24"/>
          <w:szCs w:val="24"/>
        </w:rPr>
        <w:t>1</w:t>
      </w:r>
      <w:r w:rsidR="00801504" w:rsidRPr="00440E88">
        <w:rPr>
          <w:rFonts w:ascii="Times New Roman" w:eastAsia="Calibri" w:hAnsi="Times New Roman" w:cs="Times New Roman"/>
          <w:sz w:val="24"/>
          <w:szCs w:val="24"/>
        </w:rPr>
        <w:t>5</w:t>
      </w:r>
      <w:r w:rsidRPr="00440E88">
        <w:rPr>
          <w:rFonts w:ascii="Times New Roman" w:eastAsia="Calibri" w:hAnsi="Times New Roman" w:cs="Times New Roman"/>
          <w:sz w:val="24"/>
          <w:szCs w:val="24"/>
        </w:rPr>
        <w:t>.</w:t>
      </w:r>
      <w:r w:rsidRPr="00440E88">
        <w:rPr>
          <w:rFonts w:ascii="Times New Roman" w:eastAsia="Calibri" w:hAnsi="Times New Roman" w:cs="Times New Roman"/>
          <w:sz w:val="24"/>
          <w:szCs w:val="24"/>
        </w:rPr>
        <w:tab/>
        <w:t>Утвердить объем межбюджетных трансфертов, получаемых из других бюджетов бюджетной системы Российской Федерации:</w:t>
      </w:r>
    </w:p>
    <w:p w:rsidR="00A53728" w:rsidRPr="00E72E34" w:rsidRDefault="00440E8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на 2024</w:t>
      </w:r>
      <w:r w:rsidR="00A53728" w:rsidRPr="00440E8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9307F" w:rsidRPr="00440E8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9307F" w:rsidRPr="00E72E34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E72E34" w:rsidRPr="00E72E34">
        <w:rPr>
          <w:rFonts w:ascii="Times New Roman" w:eastAsia="Calibri" w:hAnsi="Times New Roman" w:cs="Times New Roman"/>
          <w:sz w:val="24"/>
          <w:szCs w:val="24"/>
        </w:rPr>
        <w:t>3 761 410,9</w:t>
      </w:r>
      <w:r w:rsidR="00A53728" w:rsidRPr="00E72E34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A53728" w:rsidRPr="00E72E34" w:rsidRDefault="00A5372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E34">
        <w:rPr>
          <w:rFonts w:ascii="Times New Roman" w:eastAsia="Calibri" w:hAnsi="Times New Roman" w:cs="Times New Roman"/>
          <w:sz w:val="24"/>
          <w:szCs w:val="24"/>
        </w:rPr>
        <w:t>2) на</w:t>
      </w:r>
      <w:r w:rsidR="00440E88" w:rsidRPr="00E72E34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D0EE9" w:rsidRPr="00E72E34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E72E34" w:rsidRPr="00E72E34">
        <w:rPr>
          <w:rFonts w:ascii="Times New Roman" w:eastAsia="Calibri" w:hAnsi="Times New Roman" w:cs="Times New Roman"/>
          <w:sz w:val="24"/>
          <w:szCs w:val="24"/>
        </w:rPr>
        <w:t>3 454 485,2</w:t>
      </w:r>
      <w:r w:rsidRPr="00E72E34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A53728" w:rsidRPr="00440E88" w:rsidRDefault="00A53728" w:rsidP="00A53728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E34">
        <w:rPr>
          <w:rFonts w:ascii="Times New Roman" w:eastAsia="Calibri" w:hAnsi="Times New Roman" w:cs="Times New Roman"/>
          <w:sz w:val="24"/>
          <w:szCs w:val="24"/>
        </w:rPr>
        <w:t>3)</w:t>
      </w:r>
      <w:r w:rsidR="00F4497C" w:rsidRPr="00E72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E3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40E88" w:rsidRPr="00E72E34">
        <w:rPr>
          <w:rFonts w:ascii="Times New Roman" w:eastAsia="Calibri" w:hAnsi="Times New Roman" w:cs="Times New Roman"/>
          <w:sz w:val="24"/>
          <w:szCs w:val="24"/>
        </w:rPr>
        <w:t>2026</w:t>
      </w:r>
      <w:r w:rsidRPr="00E72E3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D0EE9" w:rsidRPr="00E72E34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 w:rsidR="00E72E34" w:rsidRPr="00E72E34">
        <w:rPr>
          <w:rFonts w:ascii="Times New Roman" w:eastAsia="Calibri" w:hAnsi="Times New Roman" w:cs="Times New Roman"/>
          <w:sz w:val="24"/>
          <w:szCs w:val="24"/>
        </w:rPr>
        <w:t>3 355 557,4</w:t>
      </w:r>
      <w:r w:rsidR="00F4497C" w:rsidRPr="00E72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E34">
        <w:rPr>
          <w:rFonts w:ascii="Times New Roman" w:eastAsia="Calibri" w:hAnsi="Times New Roman" w:cs="Times New Roman"/>
          <w:sz w:val="24"/>
          <w:szCs w:val="24"/>
        </w:rPr>
        <w:t>тыс</w:t>
      </w:r>
      <w:r w:rsidRPr="00440E88">
        <w:rPr>
          <w:rFonts w:ascii="Times New Roman" w:eastAsia="Calibri" w:hAnsi="Times New Roman" w:cs="Times New Roman"/>
          <w:sz w:val="24"/>
          <w:szCs w:val="24"/>
        </w:rPr>
        <w:t>. рублей.</w:t>
      </w:r>
    </w:p>
    <w:p w:rsidR="00BD5475" w:rsidRPr="005E09F3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D5475" w:rsidRPr="008165F8" w:rsidRDefault="00801504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F8">
        <w:rPr>
          <w:rFonts w:ascii="Times New Roman" w:eastAsia="Calibri" w:hAnsi="Times New Roman" w:cs="Times New Roman"/>
          <w:sz w:val="24"/>
          <w:szCs w:val="24"/>
        </w:rPr>
        <w:t>16</w:t>
      </w:r>
      <w:r w:rsidR="00BD5475" w:rsidRPr="008165F8">
        <w:rPr>
          <w:rFonts w:ascii="Times New Roman" w:eastAsia="Calibri" w:hAnsi="Times New Roman" w:cs="Times New Roman"/>
          <w:sz w:val="24"/>
          <w:szCs w:val="24"/>
        </w:rPr>
        <w:t xml:space="preserve">. Утвердить в составе расходов бюджета </w:t>
      </w:r>
      <w:r w:rsidR="00EB3CF9" w:rsidRPr="008165F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EB3CF9" w:rsidRPr="00816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475" w:rsidRPr="008165F8">
        <w:rPr>
          <w:rFonts w:ascii="Times New Roman" w:eastAsia="Calibri" w:hAnsi="Times New Roman" w:cs="Times New Roman"/>
          <w:sz w:val="24"/>
          <w:szCs w:val="24"/>
        </w:rPr>
        <w:t>резервный фонд администрации города Мегиона:</w:t>
      </w:r>
    </w:p>
    <w:p w:rsidR="00BD5475" w:rsidRPr="008165F8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F8">
        <w:rPr>
          <w:rFonts w:ascii="Times New Roman" w:eastAsia="Calibri" w:hAnsi="Times New Roman" w:cs="Times New Roman"/>
          <w:sz w:val="24"/>
          <w:szCs w:val="24"/>
        </w:rPr>
        <w:t>1) на 20</w:t>
      </w:r>
      <w:r w:rsidR="00F24DEF" w:rsidRPr="008165F8">
        <w:rPr>
          <w:rFonts w:ascii="Times New Roman" w:eastAsia="Calibri" w:hAnsi="Times New Roman" w:cs="Times New Roman"/>
          <w:sz w:val="24"/>
          <w:szCs w:val="24"/>
        </w:rPr>
        <w:t>2</w:t>
      </w:r>
      <w:r w:rsidR="008165F8">
        <w:rPr>
          <w:rFonts w:ascii="Times New Roman" w:eastAsia="Calibri" w:hAnsi="Times New Roman" w:cs="Times New Roman"/>
          <w:sz w:val="24"/>
          <w:szCs w:val="24"/>
        </w:rPr>
        <w:t>4</w:t>
      </w:r>
      <w:r w:rsidRPr="008165F8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2030AD" w:rsidRPr="008165F8">
        <w:rPr>
          <w:rFonts w:ascii="Times New Roman" w:eastAsia="Calibri" w:hAnsi="Times New Roman" w:cs="Times New Roman"/>
          <w:sz w:val="24"/>
          <w:szCs w:val="24"/>
        </w:rPr>
        <w:t>1</w:t>
      </w:r>
      <w:r w:rsidR="00880ADC" w:rsidRPr="008165F8">
        <w:rPr>
          <w:rFonts w:ascii="Times New Roman" w:eastAsia="Calibri" w:hAnsi="Times New Roman" w:cs="Times New Roman"/>
          <w:sz w:val="24"/>
          <w:szCs w:val="24"/>
        </w:rPr>
        <w:t> 500,0</w:t>
      </w:r>
      <w:r w:rsidRPr="008165F8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D5475" w:rsidRPr="008165F8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F8">
        <w:rPr>
          <w:rFonts w:ascii="Times New Roman" w:eastAsia="Calibri" w:hAnsi="Times New Roman" w:cs="Times New Roman"/>
          <w:sz w:val="24"/>
          <w:szCs w:val="24"/>
        </w:rPr>
        <w:t>2) на 202</w:t>
      </w:r>
      <w:r w:rsidR="008165F8">
        <w:rPr>
          <w:rFonts w:ascii="Times New Roman" w:eastAsia="Calibri" w:hAnsi="Times New Roman" w:cs="Times New Roman"/>
          <w:sz w:val="24"/>
          <w:szCs w:val="24"/>
        </w:rPr>
        <w:t>5</w:t>
      </w:r>
      <w:r w:rsidRPr="008165F8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880ADC" w:rsidRPr="008165F8">
        <w:rPr>
          <w:rFonts w:ascii="Times New Roman" w:eastAsia="Calibri" w:hAnsi="Times New Roman" w:cs="Times New Roman"/>
          <w:sz w:val="24"/>
          <w:szCs w:val="24"/>
        </w:rPr>
        <w:t>1 500,0</w:t>
      </w:r>
      <w:r w:rsidR="00E6578E" w:rsidRPr="00816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5F8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BD5475" w:rsidRPr="008165F8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F8">
        <w:rPr>
          <w:rFonts w:ascii="Times New Roman" w:eastAsia="Calibri" w:hAnsi="Times New Roman" w:cs="Times New Roman"/>
          <w:sz w:val="24"/>
          <w:szCs w:val="24"/>
        </w:rPr>
        <w:t>3) на 202</w:t>
      </w:r>
      <w:r w:rsidR="008165F8">
        <w:rPr>
          <w:rFonts w:ascii="Times New Roman" w:eastAsia="Calibri" w:hAnsi="Times New Roman" w:cs="Times New Roman"/>
          <w:sz w:val="24"/>
          <w:szCs w:val="24"/>
        </w:rPr>
        <w:t>6</w:t>
      </w:r>
      <w:r w:rsidRPr="008165F8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2030AD" w:rsidRPr="008165F8">
        <w:rPr>
          <w:rFonts w:ascii="Times New Roman" w:eastAsia="Calibri" w:hAnsi="Times New Roman" w:cs="Times New Roman"/>
          <w:sz w:val="24"/>
          <w:szCs w:val="24"/>
        </w:rPr>
        <w:t>1</w:t>
      </w:r>
      <w:r w:rsidR="00880ADC" w:rsidRPr="008165F8">
        <w:rPr>
          <w:rFonts w:ascii="Times New Roman" w:eastAsia="Calibri" w:hAnsi="Times New Roman" w:cs="Times New Roman"/>
          <w:sz w:val="24"/>
          <w:szCs w:val="24"/>
        </w:rPr>
        <w:t> 500,0</w:t>
      </w:r>
      <w:r w:rsidRPr="008165F8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</w:p>
    <w:p w:rsidR="00176595" w:rsidRPr="005E09F3" w:rsidRDefault="0017659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E4DE1" w:rsidRPr="00173187" w:rsidRDefault="00176595" w:rsidP="0017659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73187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="00503CFE" w:rsidRPr="00173187">
        <w:rPr>
          <w:rFonts w:ascii="Times New Roman" w:hAnsi="Times New Roman" w:cs="Times New Roman"/>
          <w:sz w:val="24"/>
          <w:szCs w:val="24"/>
        </w:rPr>
        <w:t>Установить, что плата за негативное воздействие на окружающую среду, суммы административных штрафов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 вследствие нарушений обязательных требований, а также платежи, уплачиваемые при добровольном возмещении вреда, причиненного окружающей среде вследствие нарушений обязательных требований (далее - экологические платежи), зачисленные в 2024 году и плановом периоде 2025-</w:t>
      </w:r>
      <w:r w:rsidR="00511A8C" w:rsidRPr="00173187">
        <w:rPr>
          <w:rFonts w:ascii="Times New Roman" w:hAnsi="Times New Roman" w:cs="Times New Roman"/>
          <w:sz w:val="24"/>
          <w:szCs w:val="24"/>
        </w:rPr>
        <w:t xml:space="preserve">2026 годов в бюджет </w:t>
      </w:r>
      <w:r w:rsidR="00511A8C" w:rsidRPr="00173187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503CFE" w:rsidRPr="00173187">
        <w:rPr>
          <w:rFonts w:ascii="Times New Roman" w:hAnsi="Times New Roman" w:cs="Times New Roman"/>
          <w:sz w:val="24"/>
          <w:szCs w:val="24"/>
        </w:rPr>
        <w:t xml:space="preserve">, направляются на реализацию плана мероприятий, указанных в </w:t>
      </w:r>
      <w:hyperlink r:id="rId7" w:history="1">
        <w:r w:rsidR="00503CFE" w:rsidRPr="00173187">
          <w:rPr>
            <w:rFonts w:ascii="Times New Roman" w:hAnsi="Times New Roman" w:cs="Times New Roman"/>
            <w:sz w:val="24"/>
            <w:szCs w:val="24"/>
          </w:rPr>
          <w:t>пункте 1 статьи 16.6</w:t>
        </w:r>
      </w:hyperlink>
      <w:r w:rsidR="00503CFE" w:rsidRPr="0017318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03CFE" w:rsidRPr="00173187">
          <w:rPr>
            <w:rFonts w:ascii="Times New Roman" w:hAnsi="Times New Roman" w:cs="Times New Roman"/>
            <w:sz w:val="24"/>
            <w:szCs w:val="24"/>
          </w:rPr>
          <w:t>пункте 1 статьи 75.1</w:t>
        </w:r>
      </w:hyperlink>
      <w:r w:rsidR="00503CFE" w:rsidRPr="0017318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503CFE" w:rsidRPr="00173187">
          <w:rPr>
            <w:rFonts w:ascii="Times New Roman" w:hAnsi="Times New Roman" w:cs="Times New Roman"/>
            <w:sz w:val="24"/>
            <w:szCs w:val="24"/>
          </w:rPr>
          <w:t>пункте 1 статьи 78.2</w:t>
        </w:r>
      </w:hyperlink>
      <w:r w:rsidR="00503CFE" w:rsidRPr="00173187">
        <w:rPr>
          <w:rFonts w:ascii="Times New Roman" w:hAnsi="Times New Roman" w:cs="Times New Roman"/>
          <w:sz w:val="24"/>
          <w:szCs w:val="24"/>
        </w:rPr>
        <w:t xml:space="preserve"> Федерального закона от 10.01.2002 N 7-ФЗ "Об охране окружающей среды".</w:t>
      </w:r>
    </w:p>
    <w:p w:rsidR="008165F8" w:rsidRDefault="008165F8" w:rsidP="00C50227">
      <w:pPr>
        <w:tabs>
          <w:tab w:val="left" w:pos="709"/>
          <w:tab w:val="left" w:pos="1134"/>
          <w:tab w:val="left" w:pos="1701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165F8" w:rsidRDefault="002E3A37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8165F8" w:rsidRPr="008165F8">
        <w:rPr>
          <w:rFonts w:ascii="Times New Roman" w:eastAsia="Calibri" w:hAnsi="Times New Roman" w:cs="Times New Roman"/>
          <w:sz w:val="24"/>
          <w:szCs w:val="24"/>
        </w:rPr>
        <w:t xml:space="preserve">. Установить, что в бюджете городского округа </w:t>
      </w:r>
      <w:r w:rsidR="008165F8">
        <w:rPr>
          <w:rFonts w:ascii="Times New Roman" w:eastAsia="Calibri" w:hAnsi="Times New Roman" w:cs="Times New Roman"/>
          <w:sz w:val="24"/>
          <w:szCs w:val="24"/>
        </w:rPr>
        <w:t>на 2024 год и плановый период 2025 и 2026</w:t>
      </w:r>
      <w:r w:rsidR="008165F8" w:rsidRPr="008165F8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="00545396" w:rsidRPr="00545396">
        <w:rPr>
          <w:rFonts w:ascii="Times New Roman" w:eastAsia="Calibri" w:hAnsi="Times New Roman" w:cs="Times New Roman"/>
          <w:sz w:val="24"/>
          <w:szCs w:val="24"/>
        </w:rPr>
        <w:t>зарезервированы бюджетные ассигнования на реализацию инициативных проектов, в целях финансового обеспечения соответствующих расходных обязательств муниципального образования</w:t>
      </w:r>
      <w:r w:rsidR="008165F8">
        <w:rPr>
          <w:rFonts w:ascii="Times New Roman" w:eastAsia="Calibri" w:hAnsi="Times New Roman" w:cs="Times New Roman"/>
          <w:sz w:val="24"/>
          <w:szCs w:val="24"/>
        </w:rPr>
        <w:t xml:space="preserve"> на 2024 год в сумме 1 252,</w:t>
      </w:r>
      <w:r>
        <w:rPr>
          <w:rFonts w:ascii="Times New Roman" w:eastAsia="Calibri" w:hAnsi="Times New Roman" w:cs="Times New Roman"/>
          <w:sz w:val="24"/>
          <w:szCs w:val="24"/>
        </w:rPr>
        <w:t>0 тыс. рублей.</w:t>
      </w:r>
      <w:r w:rsidR="008165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3A37" w:rsidRPr="00BC01CC" w:rsidRDefault="002E3A37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240" w:rsidRPr="00BC01CC" w:rsidRDefault="0017659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C92">
        <w:rPr>
          <w:rFonts w:ascii="Times New Roman" w:eastAsia="Calibri" w:hAnsi="Times New Roman" w:cs="Times New Roman"/>
          <w:sz w:val="24"/>
          <w:szCs w:val="24"/>
        </w:rPr>
        <w:t>1</w:t>
      </w:r>
      <w:r w:rsidR="002E3A37" w:rsidRPr="007A3C92">
        <w:rPr>
          <w:rFonts w:ascii="Times New Roman" w:eastAsia="Calibri" w:hAnsi="Times New Roman" w:cs="Times New Roman"/>
          <w:sz w:val="24"/>
          <w:szCs w:val="24"/>
        </w:rPr>
        <w:t>9</w:t>
      </w:r>
      <w:r w:rsidR="00801504" w:rsidRPr="007A3C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0547" w:rsidRPr="007A3C92">
        <w:rPr>
          <w:rFonts w:ascii="Times New Roman" w:eastAsia="Calibri" w:hAnsi="Times New Roman" w:cs="Times New Roman"/>
          <w:sz w:val="24"/>
          <w:szCs w:val="24"/>
        </w:rPr>
        <w:t xml:space="preserve">Предоставить право администрации города Мегиона привлекать </w:t>
      </w:r>
      <w:r w:rsidR="00296E79" w:rsidRPr="007A3C92">
        <w:rPr>
          <w:rFonts w:ascii="Times New Roman" w:eastAsia="Calibri" w:hAnsi="Times New Roman" w:cs="Times New Roman"/>
          <w:sz w:val="24"/>
          <w:szCs w:val="24"/>
        </w:rPr>
        <w:t xml:space="preserve">кредиты от кредитных организаций, бюджетные кредиты </w:t>
      </w:r>
      <w:r w:rsidR="006A0547" w:rsidRPr="007A3C92">
        <w:rPr>
          <w:rFonts w:ascii="Times New Roman" w:eastAsia="Calibri" w:hAnsi="Times New Roman" w:cs="Times New Roman"/>
          <w:sz w:val="24"/>
          <w:szCs w:val="24"/>
        </w:rPr>
        <w:t xml:space="preserve">из бюджета Ханты-Мансийского автономного округа – Югры для финансирования дефицита бюджета городского округа, </w:t>
      </w:r>
      <w:r w:rsidR="0037504F" w:rsidRPr="007A3C9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E1602" w:rsidRPr="007A3C92">
        <w:rPr>
          <w:rFonts w:ascii="Times New Roman" w:eastAsia="Calibri" w:hAnsi="Times New Roman" w:cs="Times New Roman"/>
          <w:sz w:val="24"/>
          <w:szCs w:val="24"/>
        </w:rPr>
        <w:t xml:space="preserve">том числе на реализацию инфраструктурных проектов, проектов по реконструкции, модернизации, капитальному ремонту объектов жилищно-коммунального комплекса и капитальному ремонту автомобильных дорог общего пользования местного значения, </w:t>
      </w:r>
      <w:r w:rsidR="006A0547" w:rsidRPr="007A3C92">
        <w:rPr>
          <w:rFonts w:ascii="Times New Roman" w:eastAsia="Calibri" w:hAnsi="Times New Roman" w:cs="Times New Roman"/>
          <w:sz w:val="24"/>
          <w:szCs w:val="24"/>
        </w:rPr>
        <w:t xml:space="preserve">для погашения действующих долговых обязательств </w:t>
      </w:r>
      <w:r w:rsidR="00296E79" w:rsidRPr="007A3C92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6A0547" w:rsidRPr="007A3C92">
        <w:rPr>
          <w:rFonts w:ascii="Times New Roman" w:eastAsia="Calibri" w:hAnsi="Times New Roman" w:cs="Times New Roman"/>
          <w:sz w:val="24"/>
          <w:szCs w:val="24"/>
        </w:rPr>
        <w:t>городского округа.</w:t>
      </w:r>
    </w:p>
    <w:p w:rsidR="00C46435" w:rsidRPr="005E09F3" w:rsidRDefault="00C4643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83432" w:rsidRPr="00167CAB" w:rsidRDefault="002E3A37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  20</w:t>
      </w:r>
      <w:r w:rsidR="00BD5475" w:rsidRPr="00167CAB">
        <w:rPr>
          <w:rFonts w:ascii="Times New Roman" w:eastAsia="Calibri" w:hAnsi="Times New Roman" w:cs="Times New Roman"/>
          <w:sz w:val="24"/>
          <w:szCs w:val="24"/>
        </w:rPr>
        <w:t>.</w:t>
      </w:r>
      <w:r w:rsidR="00733BFF" w:rsidRPr="00167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432" w:rsidRPr="00167CAB">
        <w:rPr>
          <w:rFonts w:ascii="Times New Roman" w:eastAsia="Calibri" w:hAnsi="Times New Roman" w:cs="Times New Roman"/>
          <w:sz w:val="24"/>
          <w:szCs w:val="24"/>
        </w:rPr>
        <w:t>Установить, что в соответствии со стать</w:t>
      </w:r>
      <w:r w:rsidR="00C666B1">
        <w:rPr>
          <w:rFonts w:ascii="Times New Roman" w:eastAsia="Calibri" w:hAnsi="Times New Roman" w:cs="Times New Roman"/>
          <w:sz w:val="24"/>
          <w:szCs w:val="24"/>
        </w:rPr>
        <w:t>ями</w:t>
      </w:r>
      <w:r w:rsidR="00883432" w:rsidRPr="00167CAB">
        <w:rPr>
          <w:rFonts w:ascii="Times New Roman" w:eastAsia="Calibri" w:hAnsi="Times New Roman" w:cs="Times New Roman"/>
          <w:sz w:val="24"/>
          <w:szCs w:val="24"/>
        </w:rPr>
        <w:t xml:space="preserve"> 78</w:t>
      </w:r>
      <w:r w:rsidR="00C666B1">
        <w:rPr>
          <w:rFonts w:ascii="Times New Roman" w:eastAsia="Calibri" w:hAnsi="Times New Roman" w:cs="Times New Roman"/>
          <w:sz w:val="24"/>
          <w:szCs w:val="24"/>
        </w:rPr>
        <w:t>, 78.4</w:t>
      </w:r>
      <w:r w:rsidR="00645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432" w:rsidRPr="00167CAB">
        <w:rPr>
          <w:rFonts w:ascii="Times New Roman" w:eastAsia="Calibri" w:hAnsi="Times New Roman" w:cs="Times New Roman"/>
          <w:sz w:val="24"/>
          <w:szCs w:val="24"/>
        </w:rPr>
        <w:t>Бюд</w:t>
      </w:r>
      <w:bookmarkStart w:id="0" w:name="_GoBack"/>
      <w:bookmarkEnd w:id="0"/>
      <w:r w:rsidR="00883432" w:rsidRPr="00167CAB">
        <w:rPr>
          <w:rFonts w:ascii="Times New Roman" w:eastAsia="Calibri" w:hAnsi="Times New Roman" w:cs="Times New Roman"/>
          <w:sz w:val="24"/>
          <w:szCs w:val="24"/>
        </w:rPr>
        <w:t>жетного кодекса Российской Федерации в б</w:t>
      </w:r>
      <w:r w:rsidR="00D205F7" w:rsidRPr="00167CAB">
        <w:rPr>
          <w:rFonts w:ascii="Times New Roman" w:eastAsia="Calibri" w:hAnsi="Times New Roman" w:cs="Times New Roman"/>
          <w:sz w:val="24"/>
          <w:szCs w:val="24"/>
        </w:rPr>
        <w:t>юджете городского округа на 202</w:t>
      </w:r>
      <w:r w:rsidR="00167CAB" w:rsidRPr="00167CAB">
        <w:rPr>
          <w:rFonts w:ascii="Times New Roman" w:eastAsia="Calibri" w:hAnsi="Times New Roman" w:cs="Times New Roman"/>
          <w:sz w:val="24"/>
          <w:szCs w:val="24"/>
        </w:rPr>
        <w:t>4</w:t>
      </w:r>
      <w:r w:rsidR="00883432" w:rsidRPr="00167CAB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167CAB" w:rsidRPr="00167CAB">
        <w:rPr>
          <w:rFonts w:ascii="Times New Roman" w:eastAsia="Calibri" w:hAnsi="Times New Roman" w:cs="Times New Roman"/>
          <w:sz w:val="24"/>
          <w:szCs w:val="24"/>
        </w:rPr>
        <w:t>5</w:t>
      </w:r>
      <w:r w:rsidR="00883432" w:rsidRPr="00167CAB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67CAB" w:rsidRPr="00167CAB">
        <w:rPr>
          <w:rFonts w:ascii="Times New Roman" w:eastAsia="Calibri" w:hAnsi="Times New Roman" w:cs="Times New Roman"/>
          <w:sz w:val="24"/>
          <w:szCs w:val="24"/>
        </w:rPr>
        <w:t>6</w:t>
      </w:r>
      <w:r w:rsidR="00883432" w:rsidRPr="00167CAB">
        <w:rPr>
          <w:rFonts w:ascii="Times New Roman" w:eastAsia="Calibri" w:hAnsi="Times New Roman" w:cs="Times New Roman"/>
          <w:sz w:val="24"/>
          <w:szCs w:val="24"/>
        </w:rPr>
        <w:t xml:space="preserve"> годов предусмотрены субсидии:</w:t>
      </w:r>
    </w:p>
    <w:p w:rsidR="00883432" w:rsidRPr="00167CAB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CAB">
        <w:rPr>
          <w:rFonts w:ascii="Times New Roman" w:eastAsia="Calibri" w:hAnsi="Times New Roman" w:cs="Times New Roman"/>
          <w:sz w:val="24"/>
          <w:szCs w:val="24"/>
        </w:rPr>
        <w:t>1)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в случаях, установленных приложением 1</w:t>
      </w:r>
      <w:r w:rsidR="006E02FC" w:rsidRPr="00167CAB">
        <w:rPr>
          <w:rFonts w:ascii="Times New Roman" w:eastAsia="Calibri" w:hAnsi="Times New Roman" w:cs="Times New Roman"/>
          <w:sz w:val="24"/>
          <w:szCs w:val="24"/>
        </w:rPr>
        <w:t>5</w:t>
      </w: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883432" w:rsidRPr="00167CAB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 Порядок предоставления субсидий, предусмотренных приложением 1</w:t>
      </w:r>
      <w:r w:rsidR="006E02FC" w:rsidRPr="00167CAB">
        <w:rPr>
          <w:rFonts w:ascii="Times New Roman" w:eastAsia="Calibri" w:hAnsi="Times New Roman" w:cs="Times New Roman"/>
          <w:sz w:val="24"/>
          <w:szCs w:val="24"/>
        </w:rPr>
        <w:t>5</w:t>
      </w: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решению, за исключением субсидий, предоставляемых за счет средств, поступивших из других бюджетов бюджетной системы Российской Федерации в соответствии с решениями органов государственной власти Российской Федерации и органов государственной власти Ханты-Мансийского автономного округа – Югры (с учетом обеспечения доли софинансирования расходов), устанавливается муниципальными правовыми актами администрации города, принимаемыми в соответствии с настоящим решением и общими требованиями, установленными Прави</w:t>
      </w:r>
      <w:r w:rsidR="00411A74" w:rsidRPr="00167CAB">
        <w:rPr>
          <w:rFonts w:ascii="Times New Roman" w:eastAsia="Calibri" w:hAnsi="Times New Roman" w:cs="Times New Roman"/>
          <w:sz w:val="24"/>
          <w:szCs w:val="24"/>
        </w:rPr>
        <w:t>тельством Российской Федерации;</w:t>
      </w: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3432" w:rsidRPr="00167CAB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 2) юридическим лицам (за исключением муниципальных учреждений), индивидуальным предпринимателям, физическим лицам в виде грантов, предоставляемых на конкурсной основе.</w:t>
      </w:r>
    </w:p>
    <w:p w:rsidR="00883432" w:rsidRPr="00167CAB" w:rsidRDefault="00883432" w:rsidP="0088343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 Субсидии предоставляются в соответствии с муниципальными правовыми актами администрации города Мегиона.</w:t>
      </w:r>
    </w:p>
    <w:p w:rsidR="00883432" w:rsidRPr="00167CAB" w:rsidRDefault="00883432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CAB">
        <w:rPr>
          <w:rFonts w:ascii="Times New Roman" w:eastAsia="Calibri" w:hAnsi="Times New Roman" w:cs="Times New Roman"/>
          <w:sz w:val="24"/>
          <w:szCs w:val="24"/>
        </w:rPr>
        <w:t xml:space="preserve">  Объем бюджетных ассигнований на их предоставление отражен по мероприятиям муниципальных программ по коду видов расходов 630 «Субсидии некоммерческим организациям (за исключением государственных (муниципальных) учреждений)» в составе приложений </w:t>
      </w:r>
      <w:r w:rsidR="00A65719" w:rsidRPr="00167CAB">
        <w:rPr>
          <w:rFonts w:ascii="Times New Roman" w:eastAsia="Calibri" w:hAnsi="Times New Roman" w:cs="Times New Roman"/>
          <w:sz w:val="24"/>
          <w:szCs w:val="24"/>
        </w:rPr>
        <w:t xml:space="preserve">3, 5, 9 </w:t>
      </w:r>
      <w:r w:rsidRPr="00167CAB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6942D9" w:rsidRPr="005E09F3" w:rsidRDefault="006942D9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BD5475" w:rsidRPr="00A70358" w:rsidRDefault="00092CCF" w:rsidP="00092CC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3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3A37" w:rsidRPr="00A70358">
        <w:rPr>
          <w:rFonts w:ascii="Times New Roman" w:eastAsia="Calibri" w:hAnsi="Times New Roman" w:cs="Times New Roman"/>
          <w:sz w:val="24"/>
          <w:szCs w:val="24"/>
        </w:rPr>
        <w:t>21</w:t>
      </w:r>
      <w:r w:rsidR="00F50EF2" w:rsidRPr="00A70358">
        <w:rPr>
          <w:rFonts w:ascii="Times New Roman" w:eastAsia="Calibri" w:hAnsi="Times New Roman" w:cs="Times New Roman"/>
          <w:sz w:val="24"/>
          <w:szCs w:val="24"/>
        </w:rPr>
        <w:t>.</w:t>
      </w:r>
      <w:r w:rsidRPr="00A7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F0D" w:rsidRPr="00A70358">
        <w:rPr>
          <w:rFonts w:ascii="Times New Roman" w:eastAsia="Calibri" w:hAnsi="Times New Roman" w:cs="Times New Roman"/>
          <w:sz w:val="24"/>
          <w:szCs w:val="24"/>
        </w:rPr>
        <w:t>Установить, что в соответствии со статьей 78.1 Бюджетного кодекса Российской Федерации с</w:t>
      </w:r>
      <w:r w:rsidR="00BD5475" w:rsidRPr="00A70358">
        <w:rPr>
          <w:rFonts w:ascii="Times New Roman" w:eastAsia="Calibri" w:hAnsi="Times New Roman" w:cs="Times New Roman"/>
          <w:sz w:val="24"/>
          <w:szCs w:val="24"/>
        </w:rPr>
        <w:t>убсидии негосударственным социально ориентированным некоммерческим организациям (за исключением субсидий муниципальным учреждениям) предоставляются в целях финансового обеспечения (возмещения затрат) оказания общественно полезных услуг.</w:t>
      </w:r>
    </w:p>
    <w:p w:rsidR="00BD5475" w:rsidRPr="00A70358" w:rsidRDefault="00103F0D" w:rsidP="00BD54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475" w:rsidRPr="00A70358">
        <w:rPr>
          <w:rFonts w:ascii="Times New Roman" w:eastAsia="Calibri" w:hAnsi="Times New Roman" w:cs="Times New Roman"/>
          <w:sz w:val="24"/>
          <w:szCs w:val="24"/>
        </w:rPr>
        <w:t xml:space="preserve"> Субсидии предоставляются в </w:t>
      </w:r>
      <w:r w:rsidRPr="00A70358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="00BD5475" w:rsidRPr="00A70358">
        <w:rPr>
          <w:rFonts w:ascii="Times New Roman" w:eastAsia="Calibri" w:hAnsi="Times New Roman" w:cs="Times New Roman"/>
          <w:sz w:val="24"/>
          <w:szCs w:val="24"/>
        </w:rPr>
        <w:t>муниципальными правовыми актами администрации города Мегиона.</w:t>
      </w:r>
    </w:p>
    <w:p w:rsidR="00F62E5C" w:rsidRPr="00A70358" w:rsidRDefault="00A267CA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F0D" w:rsidRPr="00A70358">
        <w:rPr>
          <w:rFonts w:ascii="Times New Roman" w:eastAsia="Calibri" w:hAnsi="Times New Roman" w:cs="Times New Roman"/>
          <w:sz w:val="24"/>
          <w:szCs w:val="24"/>
        </w:rPr>
        <w:t xml:space="preserve"> Объем бюджетных ассигнований на их предоставление отражен по мероприятиям муниципальных программ по коду видов расходов 630 «Субсидии некоммерческим организациям (за исключением государственных (муниципальных) учреждений)» в составе приложений </w:t>
      </w:r>
      <w:r w:rsidR="00CA500B" w:rsidRPr="00A70358">
        <w:rPr>
          <w:rFonts w:ascii="Times New Roman" w:eastAsia="Calibri" w:hAnsi="Times New Roman" w:cs="Times New Roman"/>
          <w:sz w:val="24"/>
          <w:szCs w:val="24"/>
        </w:rPr>
        <w:t>3, 5, 9</w:t>
      </w:r>
      <w:r w:rsidR="00C30B96" w:rsidRPr="00A70358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BE247B" w:rsidRPr="00A70358" w:rsidRDefault="00BE247B" w:rsidP="00A2352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47B" w:rsidRPr="00AB539C" w:rsidRDefault="00BE247B" w:rsidP="00C666B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358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A70358">
        <w:rPr>
          <w:rFonts w:ascii="Times New Roman" w:eastAsia="Calibri" w:hAnsi="Times New Roman" w:cs="Times New Roman"/>
          <w:sz w:val="24"/>
          <w:szCs w:val="24"/>
        </w:rPr>
        <w:t>2.</w:t>
      </w:r>
      <w:r w:rsidR="00A703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0358">
        <w:rPr>
          <w:rFonts w:ascii="Times New Roman" w:eastAsia="Calibri" w:hAnsi="Times New Roman" w:cs="Times New Roman"/>
          <w:sz w:val="24"/>
          <w:szCs w:val="24"/>
        </w:rPr>
        <w:t>Установить, что в соответствии со статьей 78.4 Бюджетного кодекса Российской Федерации</w:t>
      </w:r>
      <w:r w:rsidR="00C666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666B1" w:rsidRPr="00167C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13.07.2020 № 189-ФЗ «О государственном (муниципальном) социальном заказе на оказание</w:t>
      </w:r>
      <w:r w:rsidR="00C666B1" w:rsidRPr="0016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6B1" w:rsidRPr="00167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услуг в социальной сфере», а также иным требованиям, установленным Прав</w:t>
      </w:r>
      <w:r w:rsidR="00C6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ительством Российской Федерации</w:t>
      </w:r>
      <w:r w:rsidR="00F2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272F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городского округа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субсидия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городе </w:t>
      </w:r>
      <w:proofErr w:type="spellStart"/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6B1" w:rsidRPr="00AB539C" w:rsidRDefault="00C666B1" w:rsidP="00C666B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Субсидии предоставляются в соответствии с муниципальными правовыми актами администрации города </w:t>
      </w:r>
      <w:proofErr w:type="spellStart"/>
      <w:r w:rsidRPr="00AB539C">
        <w:rPr>
          <w:rFonts w:ascii="Times New Roman" w:eastAsia="Calibri" w:hAnsi="Times New Roman" w:cs="Times New Roman"/>
          <w:sz w:val="24"/>
          <w:szCs w:val="24"/>
        </w:rPr>
        <w:t>Мегиона</w:t>
      </w:r>
      <w:proofErr w:type="spellEnd"/>
      <w:r w:rsidRPr="00AB53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6B1" w:rsidRPr="00AB539C" w:rsidRDefault="00C666B1" w:rsidP="00E84243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4243" w:rsidRPr="00AB539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Объем бюджетных ассигнований на их предоставление отражен по мероприятиям муниципальных программ по коду видов расходов </w:t>
      </w:r>
      <w:r w:rsidR="00E84243" w:rsidRPr="00AB539C">
        <w:rPr>
          <w:rFonts w:ascii="Times New Roman" w:hAnsi="Times New Roman" w:cs="Times New Roman"/>
          <w:sz w:val="24"/>
          <w:szCs w:val="24"/>
        </w:rPr>
        <w:t>610 «Субсидии бюджетным учреждениям», 620 «Субсидии автономным учреждениям</w:t>
      </w:r>
      <w:r w:rsidR="006B75B4" w:rsidRPr="00AB539C">
        <w:rPr>
          <w:rFonts w:ascii="Times New Roman" w:hAnsi="Times New Roman" w:cs="Times New Roman"/>
          <w:sz w:val="24"/>
          <w:szCs w:val="24"/>
        </w:rPr>
        <w:t xml:space="preserve">» </w:t>
      </w:r>
      <w:r w:rsidRPr="00AB539C">
        <w:rPr>
          <w:rFonts w:ascii="Times New Roman" w:eastAsia="Calibri" w:hAnsi="Times New Roman" w:cs="Times New Roman"/>
          <w:sz w:val="24"/>
          <w:szCs w:val="24"/>
        </w:rPr>
        <w:t>в составе приложений 3, 5, 9 к настоящему решению.</w:t>
      </w:r>
    </w:p>
    <w:p w:rsidR="00F50EF2" w:rsidRPr="00AB539C" w:rsidRDefault="00A267CA" w:rsidP="00E8424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0AD6" w:rsidRPr="00AB539C" w:rsidRDefault="002E3A37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AB539C">
        <w:rPr>
          <w:rFonts w:ascii="Times New Roman" w:eastAsia="Calibri" w:hAnsi="Times New Roman" w:cs="Times New Roman"/>
          <w:sz w:val="24"/>
          <w:szCs w:val="24"/>
        </w:rPr>
        <w:t>3</w:t>
      </w:r>
      <w:r w:rsidR="00B20AD6" w:rsidRPr="00AB539C">
        <w:rPr>
          <w:rFonts w:ascii="Times New Roman" w:eastAsia="Calibri" w:hAnsi="Times New Roman" w:cs="Times New Roman"/>
          <w:sz w:val="24"/>
          <w:szCs w:val="24"/>
        </w:rPr>
        <w:t>. Установить, что в 202</w:t>
      </w:r>
      <w:r w:rsidR="00AB118E" w:rsidRPr="00AB539C">
        <w:rPr>
          <w:rFonts w:ascii="Times New Roman" w:eastAsia="Calibri" w:hAnsi="Times New Roman" w:cs="Times New Roman"/>
          <w:sz w:val="24"/>
          <w:szCs w:val="24"/>
        </w:rPr>
        <w:t>4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 xml:space="preserve"> году д</w:t>
      </w:r>
      <w:r w:rsidR="00B20AD6" w:rsidRPr="00AB539C">
        <w:rPr>
          <w:rFonts w:ascii="Times New Roman" w:eastAsia="Calibri" w:hAnsi="Times New Roman" w:cs="Times New Roman"/>
          <w:sz w:val="24"/>
          <w:szCs w:val="24"/>
        </w:rPr>
        <w:t xml:space="preserve">епартамент финансов 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>администрации города Мегиона</w:t>
      </w:r>
      <w:r w:rsidR="00B20AD6" w:rsidRPr="00AB539C">
        <w:rPr>
          <w:rFonts w:ascii="Times New Roman" w:eastAsia="Calibri" w:hAnsi="Times New Roman" w:cs="Times New Roman"/>
          <w:sz w:val="24"/>
          <w:szCs w:val="24"/>
        </w:rPr>
        <w:t xml:space="preserve"> осуществляет казначейское сопровождение средств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>, указанных в настоящем пункте,</w:t>
      </w:r>
      <w:r w:rsidR="00B20AD6" w:rsidRPr="00AB539C">
        <w:rPr>
          <w:rFonts w:ascii="Times New Roman" w:eastAsia="Calibri" w:hAnsi="Times New Roman" w:cs="Times New Roman"/>
          <w:sz w:val="24"/>
          <w:szCs w:val="24"/>
        </w:rPr>
        <w:t xml:space="preserve"> предоставляемых из бюджета 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="00B20AD6" w:rsidRPr="00AB539C">
        <w:rPr>
          <w:rFonts w:ascii="Times New Roman" w:eastAsia="Calibri" w:hAnsi="Times New Roman" w:cs="Times New Roman"/>
          <w:sz w:val="24"/>
          <w:szCs w:val="24"/>
        </w:rPr>
        <w:t xml:space="preserve"> округа.</w:t>
      </w:r>
    </w:p>
    <w:p w:rsidR="00B20AD6" w:rsidRPr="00AB539C" w:rsidRDefault="00B20AD6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>Казначейскому сопровождению подлежат:</w:t>
      </w:r>
    </w:p>
    <w:p w:rsidR="00B20AD6" w:rsidRPr="00AB539C" w:rsidRDefault="00B20AD6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1) авансовые платежи по 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 xml:space="preserve">муниципальным </w:t>
      </w:r>
      <w:r w:rsidRPr="00AB539C">
        <w:rPr>
          <w:rFonts w:ascii="Times New Roman" w:eastAsia="Calibri" w:hAnsi="Times New Roman" w:cs="Times New Roman"/>
          <w:sz w:val="24"/>
          <w:szCs w:val="24"/>
        </w:rPr>
        <w:t>контрактам о поставке товаров, выполнении работ, оказании услуг, заключаемым на сумму более 50,0 млн</w:t>
      </w:r>
      <w:r w:rsidR="00BE422F" w:rsidRPr="00AB539C">
        <w:rPr>
          <w:rFonts w:ascii="Times New Roman" w:eastAsia="Calibri" w:hAnsi="Times New Roman" w:cs="Times New Roman"/>
          <w:sz w:val="24"/>
          <w:szCs w:val="24"/>
        </w:rPr>
        <w:t>.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рублей, источником финансового обеспечения исполнения которых являются средства, предоставляемые из </w:t>
      </w:r>
      <w:r w:rsidR="00373CA2" w:rsidRPr="00AB539C">
        <w:rPr>
          <w:rFonts w:ascii="Times New Roman" w:eastAsia="Calibri" w:hAnsi="Times New Roman" w:cs="Times New Roman"/>
          <w:sz w:val="24"/>
          <w:szCs w:val="24"/>
        </w:rPr>
        <w:t>бюджета городского округа</w:t>
      </w:r>
      <w:r w:rsidR="00796DD9" w:rsidRPr="00AB53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0AD6" w:rsidRPr="00AB539C" w:rsidRDefault="00B20AD6" w:rsidP="00B20AD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2) авансовые платежи по контрактам (договорам) о поставке товаров, выполнении работ, оказании услуг, заключаемым на сумму более 50,0 млн рублей бюджетными или автономными учреждениями 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округа, лицевые счета которым открыты в 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>д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епартаменте финансов </w:t>
      </w:r>
      <w:r w:rsidR="0036505C" w:rsidRPr="00AB539C">
        <w:rPr>
          <w:rFonts w:ascii="Times New Roman" w:eastAsia="Calibri" w:hAnsi="Times New Roman" w:cs="Times New Roman"/>
          <w:sz w:val="24"/>
          <w:szCs w:val="24"/>
        </w:rPr>
        <w:t>администрации города Мегиона,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в соответствии законодательством Российской Федерации</w:t>
      </w:r>
      <w:r w:rsidR="00796DD9" w:rsidRPr="00AB53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0AD6" w:rsidRPr="00AB539C" w:rsidRDefault="00B20AD6" w:rsidP="00BD5475">
      <w:pPr>
        <w:tabs>
          <w:tab w:val="left" w:pos="851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75" w:rsidRPr="00AB539C" w:rsidRDefault="00176595" w:rsidP="00BD5475">
      <w:pPr>
        <w:tabs>
          <w:tab w:val="left" w:pos="851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35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53F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принимать решения</w:t>
      </w:r>
      <w:r w:rsidR="000648D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приводящие к увеличению в 202</w:t>
      </w:r>
      <w:r w:rsidR="00205853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численности </w:t>
      </w:r>
      <w:r w:rsidR="001B417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52786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замещающих муниципальные должности, должности муниципальной службы, а также работников органов местного самоуправления (за исключением случаев принятия решений по перераспределению функций (полномочий) или наделению ими), а также работников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городского округа, за исключением случаев принятия решений по перераспределению </w:t>
      </w:r>
      <w:r w:rsidR="0052786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(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="0052786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наделению ими, по 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 w:rsidR="0052786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у (приобретению)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объектов капитального строительства муниципальной собственности.</w:t>
      </w:r>
    </w:p>
    <w:p w:rsidR="00BD5475" w:rsidRPr="00AB539C" w:rsidRDefault="00BD5475" w:rsidP="00BD5475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40E24" w:rsidRPr="00AB539C" w:rsidRDefault="004D57AB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35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0E2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приоритетные направления расходов средств </w:t>
      </w:r>
      <w:r w:rsidR="000651A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="00F40E2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город</w:t>
      </w:r>
      <w:r w:rsidR="000651A7" w:rsidRPr="00AB5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651A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округа</w:t>
      </w:r>
      <w:r w:rsidR="00F40E2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невыполнения доходной части бюджета город</w:t>
      </w:r>
      <w:r w:rsidR="004B31A6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в 202</w:t>
      </w:r>
      <w:r w:rsidR="00934C23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0E2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F40E24" w:rsidRPr="00AB539C" w:rsidRDefault="00F40E24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1)оплата труда и начисления на выплаты по оплате труда;</w:t>
      </w:r>
      <w:r w:rsidR="00C46EF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социального характера;</w:t>
      </w:r>
    </w:p>
    <w:p w:rsidR="00F40E24" w:rsidRPr="00AB539C" w:rsidRDefault="00F40E24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2)оплата </w:t>
      </w:r>
      <w:r w:rsidR="008B673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услуг</w:t>
      </w:r>
      <w:r w:rsidR="007245F6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 по содержанию имущества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E24" w:rsidRPr="00AB539C" w:rsidRDefault="00F40E24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3)публичные </w:t>
      </w:r>
      <w:r w:rsidR="00A3598E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обязательства.</w:t>
      </w:r>
    </w:p>
    <w:p w:rsidR="00CB3D00" w:rsidRPr="00AB539C" w:rsidRDefault="00F40E24" w:rsidP="000F59E1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иных расходов производится пропорционально поступающим в бюджет город</w:t>
      </w:r>
      <w:r w:rsidR="000651A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доходам.</w:t>
      </w:r>
    </w:p>
    <w:p w:rsidR="000F59E1" w:rsidRPr="00AB539C" w:rsidRDefault="000F59E1" w:rsidP="000F59E1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475" w:rsidRPr="00AB539C" w:rsidRDefault="00CB3D00" w:rsidP="00BF0D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D344D" w:rsidRPr="00AB539C">
        <w:rPr>
          <w:rFonts w:ascii="Times New Roman" w:eastAsia="Calibri" w:hAnsi="Times New Roman" w:cs="Times New Roman"/>
          <w:sz w:val="24"/>
          <w:szCs w:val="24"/>
        </w:rPr>
        <w:tab/>
      </w:r>
      <w:r w:rsidR="00176595" w:rsidRPr="00AB539C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AB539C">
        <w:rPr>
          <w:rFonts w:ascii="Times New Roman" w:eastAsia="Calibri" w:hAnsi="Times New Roman" w:cs="Times New Roman"/>
          <w:sz w:val="24"/>
          <w:szCs w:val="24"/>
        </w:rPr>
        <w:t>6</w:t>
      </w:r>
      <w:r w:rsidRPr="00AB539C">
        <w:rPr>
          <w:rFonts w:ascii="Times New Roman" w:eastAsia="Calibri" w:hAnsi="Times New Roman" w:cs="Times New Roman"/>
          <w:sz w:val="24"/>
          <w:szCs w:val="24"/>
        </w:rPr>
        <w:t>.</w:t>
      </w:r>
      <w:r w:rsidR="00BF0D57"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57AB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поступающие в 202</w:t>
      </w:r>
      <w:r w:rsidR="00DE4DE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788E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сумм, утвержденных настоящим решением, в первоочередном порядке будут направлены на финансирование</w:t>
      </w:r>
      <w:r w:rsidR="00CB788E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приоритетных направлений расходов</w:t>
      </w:r>
      <w:r w:rsidR="005442C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повышение уровня и качества жизни населения города, доступности муниципальных услуг и функций.</w:t>
      </w:r>
    </w:p>
    <w:p w:rsidR="00BD5475" w:rsidRPr="00AB539C" w:rsidRDefault="00BD5475" w:rsidP="00BD5475">
      <w:pPr>
        <w:tabs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17E1" w:rsidRPr="00AB539C" w:rsidRDefault="00BD5475" w:rsidP="00BD5475">
      <w:pPr>
        <w:tabs>
          <w:tab w:val="left" w:pos="426"/>
          <w:tab w:val="left" w:pos="709"/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A7035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60BD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7E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муниципальные правовые акты муниципального образования, влекущие дополнительные расходы за счет средств бюджета </w:t>
      </w:r>
      <w:r w:rsidR="00A55F3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517E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сокращающие доходную базу, принимаются и реализуются только при наличии соответствующих источников дополнительных поступлений в бюджет </w:t>
      </w:r>
      <w:r w:rsidR="00F272F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2517E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при сокращении расходов по к</w:t>
      </w:r>
      <w:r w:rsidR="00F272F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онкретным статьям бюджета городского округа</w:t>
      </w:r>
      <w:r w:rsidR="002517E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внесения соответствующих изменений в настоящее решение.</w:t>
      </w:r>
    </w:p>
    <w:p w:rsidR="002517E1" w:rsidRPr="00AB539C" w:rsidRDefault="002517E1" w:rsidP="00BD5475">
      <w:pPr>
        <w:tabs>
          <w:tab w:val="left" w:pos="426"/>
          <w:tab w:val="left" w:pos="709"/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11D" w:rsidRPr="00AB539C" w:rsidRDefault="002517E1" w:rsidP="00C4611D">
      <w:pPr>
        <w:tabs>
          <w:tab w:val="left" w:pos="426"/>
          <w:tab w:val="left" w:pos="709"/>
          <w:tab w:val="left" w:pos="993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A7035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611D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остатки средств местного бюджета городского ок</w:t>
      </w:r>
      <w:r w:rsidR="00A31DA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на 01.01.202</w:t>
      </w:r>
      <w:r w:rsidR="00031792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1DA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202</w:t>
      </w:r>
      <w:r w:rsidR="00031792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611D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увеличение 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</w:t>
      </w:r>
      <w:r w:rsidR="00A31DA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оплате в 202</w:t>
      </w:r>
      <w:r w:rsidR="00031792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611D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 году, в объеме, не превышающем сумму остатка не использова</w:t>
      </w:r>
      <w:r w:rsidR="00A31DA4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бюджетных ассигнований 202</w:t>
      </w:r>
      <w:r w:rsidR="00031792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611D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D5475" w:rsidRPr="00AB539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5475" w:rsidRPr="00AB539C" w:rsidRDefault="00BD5475" w:rsidP="00801504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595" w:rsidRPr="00AB539C">
        <w:rPr>
          <w:rFonts w:ascii="Times New Roman" w:eastAsia="Calibri" w:hAnsi="Times New Roman" w:cs="Times New Roman"/>
          <w:sz w:val="24"/>
          <w:szCs w:val="24"/>
        </w:rPr>
        <w:t>2</w:t>
      </w:r>
      <w:r w:rsidR="00A70358" w:rsidRPr="00AB539C">
        <w:rPr>
          <w:rFonts w:ascii="Times New Roman" w:eastAsia="Calibri" w:hAnsi="Times New Roman" w:cs="Times New Roman"/>
          <w:sz w:val="24"/>
          <w:szCs w:val="24"/>
        </w:rPr>
        <w:t>9</w:t>
      </w:r>
      <w:r w:rsidRPr="00AB539C">
        <w:rPr>
          <w:rFonts w:ascii="Times New Roman" w:eastAsia="Calibri" w:hAnsi="Times New Roman" w:cs="Times New Roman"/>
          <w:sz w:val="24"/>
          <w:szCs w:val="24"/>
        </w:rPr>
        <w:t>. Руководитель финансового органа в соответствии с пунктом 8 статьи 217 Бюджетного кодекса Российской Федерации, пунктом 11 раздела 4 Положения об отдельных вопр</w:t>
      </w:r>
      <w:r w:rsidR="002761CA" w:rsidRPr="00AB539C">
        <w:rPr>
          <w:rFonts w:ascii="Times New Roman" w:eastAsia="Calibri" w:hAnsi="Times New Roman" w:cs="Times New Roman"/>
          <w:sz w:val="24"/>
          <w:szCs w:val="24"/>
        </w:rPr>
        <w:t>осах организации и осуществления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бюджетного п</w:t>
      </w:r>
      <w:r w:rsidR="00AA14D8" w:rsidRPr="00AB539C">
        <w:rPr>
          <w:rFonts w:ascii="Times New Roman" w:eastAsia="Calibri" w:hAnsi="Times New Roman" w:cs="Times New Roman"/>
          <w:sz w:val="24"/>
          <w:szCs w:val="24"/>
        </w:rPr>
        <w:t>роцесса в городском округе</w:t>
      </w:r>
      <w:r w:rsidR="000A3426" w:rsidRPr="00AB539C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2761CA" w:rsidRPr="00AB539C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- Югры</w:t>
      </w:r>
      <w:r w:rsidRPr="00AB539C">
        <w:rPr>
          <w:rFonts w:ascii="Times New Roman" w:eastAsia="Calibri" w:hAnsi="Times New Roman" w:cs="Times New Roman"/>
          <w:sz w:val="24"/>
          <w:szCs w:val="24"/>
        </w:rPr>
        <w:t>, утвержденного решением Думы города Мегиона от 30.11.2012 №306</w:t>
      </w:r>
      <w:r w:rsidR="004A70B9" w:rsidRPr="00AB539C">
        <w:rPr>
          <w:rFonts w:ascii="Times New Roman" w:eastAsia="Calibri" w:hAnsi="Times New Roman" w:cs="Times New Roman"/>
          <w:sz w:val="24"/>
          <w:szCs w:val="24"/>
        </w:rPr>
        <w:t xml:space="preserve"> (с изменениями)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вправе вносить</w:t>
      </w:r>
      <w:r w:rsidR="004A70B9" w:rsidRPr="00AB539C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7D0C59" w:rsidRPr="00AB539C">
        <w:rPr>
          <w:rFonts w:ascii="Times New Roman" w:eastAsia="Calibri" w:hAnsi="Times New Roman" w:cs="Times New Roman"/>
          <w:sz w:val="24"/>
          <w:szCs w:val="24"/>
        </w:rPr>
        <w:t>4</w:t>
      </w:r>
      <w:r w:rsidR="00D60F39" w:rsidRPr="00AB539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изменения в показатели сводной бюджетной росписи бюджета городского округа</w:t>
      </w:r>
      <w:r w:rsidR="004A70B9" w:rsidRPr="00AB539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D0C59" w:rsidRPr="00AB539C">
        <w:rPr>
          <w:rFonts w:ascii="Times New Roman" w:eastAsia="Calibri" w:hAnsi="Times New Roman" w:cs="Times New Roman"/>
          <w:sz w:val="24"/>
          <w:szCs w:val="24"/>
        </w:rPr>
        <w:t>4</w:t>
      </w:r>
      <w:r w:rsidR="00801504"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22F" w:rsidRPr="00AB539C">
        <w:rPr>
          <w:rFonts w:ascii="Times New Roman" w:eastAsia="Calibri" w:hAnsi="Times New Roman" w:cs="Times New Roman"/>
          <w:sz w:val="24"/>
          <w:szCs w:val="24"/>
        </w:rPr>
        <w:t>-</w:t>
      </w:r>
      <w:r w:rsidR="004A70B9" w:rsidRPr="00AB539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D0C59" w:rsidRPr="00AB539C">
        <w:rPr>
          <w:rFonts w:ascii="Times New Roman" w:eastAsia="Calibri" w:hAnsi="Times New Roman" w:cs="Times New Roman"/>
          <w:sz w:val="24"/>
          <w:szCs w:val="24"/>
        </w:rPr>
        <w:t>6</w:t>
      </w:r>
      <w:r w:rsidR="00D60F39" w:rsidRPr="00AB539C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без внесения изменений в настоящее решение по следующим дополнительным основаниям: </w:t>
      </w:r>
    </w:p>
    <w:p w:rsidR="005B522F" w:rsidRPr="00AB539C" w:rsidRDefault="00BD5475" w:rsidP="005B522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 1) </w:t>
      </w:r>
      <w:r w:rsidR="005B522F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перераспределение бюджетных ассигнований </w:t>
      </w:r>
      <w:r w:rsidR="00F80E3A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между главными распор</w:t>
      </w:r>
      <w:r w:rsidR="00AA14D8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ядителями средств бюджета городского округа</w:t>
      </w:r>
      <w:r w:rsidR="00F80E3A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B522F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по соответствующим кодам классификации расходов бюджета в целях обеспечения условий (в том числе</w:t>
      </w:r>
      <w:r w:rsidR="00727FEF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,</w:t>
      </w:r>
      <w:r w:rsidR="005B522F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обеспечение доли софинансирования) предоставления межбюджетных трансфертов, имеющих целевое назначение;</w:t>
      </w:r>
    </w:p>
    <w:p w:rsidR="00BD5475" w:rsidRPr="00AB539C" w:rsidRDefault="00BD5475" w:rsidP="00BD5475">
      <w:p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2677A"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2) перераспределение бюджетных ассигнований, предусмотренных главным распорядителям средств бюджета городского округа по соответствующим кодам классификации расходов бюджета на проведение отдельных мероприятий в рамках муниципальных программ </w:t>
      </w:r>
      <w:r w:rsidR="004B5887" w:rsidRPr="00AB539C">
        <w:rPr>
          <w:rFonts w:ascii="Times New Roman" w:eastAsia="Calibri" w:hAnsi="Times New Roman" w:cs="Times New Roman"/>
          <w:sz w:val="24"/>
          <w:szCs w:val="24"/>
        </w:rPr>
        <w:t xml:space="preserve">и непрограммных направлений деятельности </w:t>
      </w:r>
      <w:r w:rsidR="004B2067" w:rsidRPr="00AB539C">
        <w:rPr>
          <w:rFonts w:ascii="Times New Roman" w:eastAsia="Calibri" w:hAnsi="Times New Roman" w:cs="Times New Roman"/>
          <w:sz w:val="24"/>
          <w:szCs w:val="24"/>
        </w:rPr>
        <w:t>города Мегиона</w:t>
      </w:r>
      <w:r w:rsidRPr="00AB53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5475" w:rsidRPr="00AB539C" w:rsidRDefault="00BD5475" w:rsidP="00BD5475">
      <w:p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3) перераспределение бюджетных ассигнований, предусмотренных главным распорядителям бюджетных средств на предоставление муниципальным бюджетным и автономным учреждениям городского  округа субсидий на финансовое обеспечение выполнения муниципального задания на оказание муниципальных услуг (выполнение работ) и субсидий на цели, не связанные с финансовым обесп</w:t>
      </w:r>
      <w:r w:rsidR="007D0C59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е</w:t>
      </w:r>
      <w:r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чением выполнения муниципального задания, между разделами, подразделами, целевыми статьями, подгруппами видов расходов классификации расходов бюджетов;</w:t>
      </w:r>
    </w:p>
    <w:p w:rsidR="00BD5475" w:rsidRPr="00AB539C" w:rsidRDefault="00BD5475" w:rsidP="00BD5475">
      <w:pPr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82677A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4) перераспределение бюджетных ассигнований между муниципальными программами, подпрограммами (мероприятиями) муниципальных программ городского округа, а также между их исполнителями на функционирование органов администрации города, связанное с созданием, ликвидацией и реорганизацией (передачей полномочий), изменением типа муниципальных учреждений;</w:t>
      </w:r>
    </w:p>
    <w:p w:rsidR="00BD5475" w:rsidRPr="00AB539C" w:rsidRDefault="00BD5475" w:rsidP="005B522F">
      <w:pPr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677A"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39C">
        <w:rPr>
          <w:rFonts w:ascii="Times New Roman" w:eastAsia="Calibri" w:hAnsi="Times New Roman" w:cs="Times New Roman"/>
          <w:sz w:val="24"/>
          <w:szCs w:val="24"/>
        </w:rPr>
        <w:t>5)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 Ханты-Мансийского автономного округа-Югры, Контрольно-</w:t>
      </w:r>
      <w:r w:rsidR="00887071" w:rsidRPr="00AB539C">
        <w:rPr>
          <w:rFonts w:ascii="Times New Roman" w:eastAsia="Calibri" w:hAnsi="Times New Roman" w:cs="Times New Roman"/>
          <w:sz w:val="24"/>
          <w:szCs w:val="24"/>
        </w:rPr>
        <w:t>счетной палаты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город</w:t>
      </w:r>
      <w:r w:rsidR="00887071" w:rsidRPr="00AB539C">
        <w:rPr>
          <w:rFonts w:ascii="Times New Roman" w:eastAsia="Calibri" w:hAnsi="Times New Roman" w:cs="Times New Roman"/>
          <w:sz w:val="24"/>
          <w:szCs w:val="24"/>
        </w:rPr>
        <w:t>а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Мегион</w:t>
      </w:r>
      <w:r w:rsidR="00887071" w:rsidRPr="00AB539C">
        <w:rPr>
          <w:rFonts w:ascii="Times New Roman" w:eastAsia="Calibri" w:hAnsi="Times New Roman" w:cs="Times New Roman"/>
          <w:sz w:val="24"/>
          <w:szCs w:val="24"/>
        </w:rPr>
        <w:t>а</w:t>
      </w:r>
      <w:r w:rsidRPr="00AB539C">
        <w:rPr>
          <w:rFonts w:ascii="Times New Roman" w:eastAsia="Calibri" w:hAnsi="Times New Roman" w:cs="Times New Roman"/>
          <w:sz w:val="24"/>
          <w:szCs w:val="24"/>
        </w:rPr>
        <w:t>;</w:t>
      </w:r>
      <w:r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BD5475" w:rsidRPr="00AB539C" w:rsidRDefault="00CF6905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</w:t>
      </w:r>
      <w:r w:rsidR="0082677A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5B522F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6</w:t>
      </w:r>
      <w:r w:rsidR="00BD5475" w:rsidRPr="00AB539C">
        <w:rPr>
          <w:rFonts w:ascii="Times New Roman" w:eastAsia="Calibri" w:hAnsi="Times New Roman" w:cs="Times New Roman"/>
          <w:spacing w:val="-4"/>
          <w:sz w:val="24"/>
          <w:szCs w:val="24"/>
        </w:rPr>
        <w:t>)</w:t>
      </w:r>
      <w:r w:rsidR="00BD5475" w:rsidRPr="00AB539C">
        <w:rPr>
          <w:rFonts w:ascii="Times New Roman" w:eastAsia="Calibri" w:hAnsi="Times New Roman" w:cs="Times New Roman"/>
          <w:sz w:val="24"/>
          <w:szCs w:val="24"/>
        </w:rPr>
        <w:t xml:space="preserve"> изменение бюджетной классификации расходов бюджета городского округа без изменен</w:t>
      </w:r>
      <w:r w:rsidR="00245E3B" w:rsidRPr="00AB539C">
        <w:rPr>
          <w:rFonts w:ascii="Times New Roman" w:eastAsia="Calibri" w:hAnsi="Times New Roman" w:cs="Times New Roman"/>
          <w:sz w:val="24"/>
          <w:szCs w:val="24"/>
        </w:rPr>
        <w:t>ия целевого направления средств;</w:t>
      </w:r>
    </w:p>
    <w:p w:rsidR="00B867FC" w:rsidRPr="00AB539C" w:rsidRDefault="001338CE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457D" w:rsidRPr="00AB539C">
        <w:rPr>
          <w:rFonts w:ascii="Times New Roman" w:eastAsia="Calibri" w:hAnsi="Times New Roman" w:cs="Times New Roman"/>
          <w:sz w:val="24"/>
          <w:szCs w:val="24"/>
        </w:rPr>
        <w:t>7</w:t>
      </w:r>
      <w:r w:rsidR="00B867FC" w:rsidRPr="00AB539C">
        <w:rPr>
          <w:rFonts w:ascii="Times New Roman" w:eastAsia="Calibri" w:hAnsi="Times New Roman" w:cs="Times New Roman"/>
          <w:sz w:val="24"/>
          <w:szCs w:val="24"/>
        </w:rPr>
        <w:t>) уточнение разделов, подразделов, целевых статей и видов расходов главного расп</w:t>
      </w:r>
      <w:r w:rsidR="00AA14D8" w:rsidRPr="00AB539C">
        <w:rPr>
          <w:rFonts w:ascii="Times New Roman" w:eastAsia="Calibri" w:hAnsi="Times New Roman" w:cs="Times New Roman"/>
          <w:sz w:val="24"/>
          <w:szCs w:val="24"/>
        </w:rPr>
        <w:t>орядителя средств бюджета городского округа</w:t>
      </w:r>
      <w:r w:rsidR="00B867FC" w:rsidRPr="00AB539C">
        <w:rPr>
          <w:rFonts w:ascii="Times New Roman" w:eastAsia="Calibri" w:hAnsi="Times New Roman" w:cs="Times New Roman"/>
          <w:sz w:val="24"/>
          <w:szCs w:val="24"/>
        </w:rPr>
        <w:t xml:space="preserve"> в случаях, необходимых для изменения бюджетной классификации расходов</w:t>
      </w:r>
      <w:r w:rsidR="004B5887" w:rsidRPr="00AB539C">
        <w:rPr>
          <w:rFonts w:ascii="Times New Roman" w:eastAsia="Calibri" w:hAnsi="Times New Roman" w:cs="Times New Roman"/>
          <w:sz w:val="24"/>
          <w:szCs w:val="24"/>
        </w:rPr>
        <w:t xml:space="preserve">, в пределах общего объема бюджетных ассигнований, предусмотренных главному распорядителю средств бюджета </w:t>
      </w:r>
      <w:r w:rsidR="00AA14D8" w:rsidRPr="00AB539C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AB539C">
        <w:rPr>
          <w:rFonts w:ascii="Times New Roman" w:eastAsia="Calibri" w:hAnsi="Times New Roman" w:cs="Times New Roman"/>
          <w:sz w:val="24"/>
          <w:szCs w:val="24"/>
        </w:rPr>
        <w:t>, в</w:t>
      </w:r>
      <w:r w:rsidR="004B5887" w:rsidRPr="00AB539C">
        <w:rPr>
          <w:rFonts w:ascii="Times New Roman" w:eastAsia="Calibri" w:hAnsi="Times New Roman" w:cs="Times New Roman"/>
          <w:sz w:val="24"/>
          <w:szCs w:val="24"/>
        </w:rPr>
        <w:t xml:space="preserve"> текущем финансовом году и в плановом периоде;</w:t>
      </w:r>
    </w:p>
    <w:p w:rsidR="00CF6905" w:rsidRPr="00AB539C" w:rsidRDefault="00CF6905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77A" w:rsidRPr="00AB53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457D" w:rsidRPr="00AB539C">
        <w:rPr>
          <w:rFonts w:ascii="Times New Roman" w:eastAsia="Calibri" w:hAnsi="Times New Roman" w:cs="Times New Roman"/>
          <w:sz w:val="24"/>
          <w:szCs w:val="24"/>
        </w:rPr>
        <w:t>8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) распределение бюджетных ассигнований, </w:t>
      </w:r>
      <w:r w:rsidR="00AE16F1" w:rsidRPr="00AB539C">
        <w:rPr>
          <w:rFonts w:ascii="Times New Roman" w:eastAsia="Calibri" w:hAnsi="Times New Roman" w:cs="Times New Roman"/>
          <w:sz w:val="24"/>
          <w:szCs w:val="24"/>
        </w:rPr>
        <w:t>з</w:t>
      </w:r>
      <w:r w:rsidRPr="00AB539C">
        <w:rPr>
          <w:rFonts w:ascii="Times New Roman" w:eastAsia="Calibri" w:hAnsi="Times New Roman" w:cs="Times New Roman"/>
          <w:sz w:val="24"/>
          <w:szCs w:val="24"/>
        </w:rPr>
        <w:t>арезервированных в</w:t>
      </w:r>
      <w:r w:rsidR="004B2067" w:rsidRPr="00AB539C">
        <w:rPr>
          <w:rFonts w:ascii="Times New Roman" w:eastAsia="Calibri" w:hAnsi="Times New Roman" w:cs="Times New Roman"/>
          <w:sz w:val="24"/>
          <w:szCs w:val="24"/>
        </w:rPr>
        <w:t xml:space="preserve"> составе утвержденны</w:t>
      </w:r>
      <w:r w:rsidR="007D0C59" w:rsidRPr="00AB539C">
        <w:rPr>
          <w:rFonts w:ascii="Times New Roman" w:eastAsia="Calibri" w:hAnsi="Times New Roman" w:cs="Times New Roman"/>
          <w:sz w:val="24"/>
          <w:szCs w:val="24"/>
        </w:rPr>
        <w:t>х пунктом 18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настоящего решения по муниципальным программам и непрограммным </w:t>
      </w:r>
      <w:r w:rsidR="000B3F28" w:rsidRPr="00AB539C">
        <w:rPr>
          <w:rFonts w:ascii="Times New Roman" w:eastAsia="Calibri" w:hAnsi="Times New Roman" w:cs="Times New Roman"/>
          <w:sz w:val="24"/>
          <w:szCs w:val="24"/>
        </w:rPr>
        <w:t xml:space="preserve">направлениям </w:t>
      </w:r>
      <w:r w:rsidR="00624B4F" w:rsidRPr="00AB539C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бюджета городского округа</w:t>
      </w:r>
      <w:r w:rsidR="00624B4F" w:rsidRPr="00AB53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38CE" w:rsidRPr="00AB539C" w:rsidRDefault="005E457D" w:rsidP="00BD5475">
      <w:pPr>
        <w:tabs>
          <w:tab w:val="left" w:pos="709"/>
        </w:tabs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 9</w:t>
      </w:r>
      <w:r w:rsidR="001338CE" w:rsidRPr="00AB539C">
        <w:rPr>
          <w:rFonts w:ascii="Times New Roman" w:eastAsia="Calibri" w:hAnsi="Times New Roman" w:cs="Times New Roman"/>
          <w:sz w:val="24"/>
          <w:szCs w:val="24"/>
        </w:rPr>
        <w:t>) перераспределение бюджетных ассигнований между текущим финансовым годом и плановым периодом в пределах общего объема бюджетных ассигнований;</w:t>
      </w:r>
    </w:p>
    <w:p w:rsidR="00801504" w:rsidRPr="00AB539C" w:rsidRDefault="005E457D" w:rsidP="00BD5475">
      <w:p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77A"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B34" w:rsidRPr="00AB539C">
        <w:rPr>
          <w:rFonts w:ascii="Times New Roman" w:eastAsia="Calibri" w:hAnsi="Times New Roman" w:cs="Times New Roman"/>
          <w:sz w:val="24"/>
          <w:szCs w:val="24"/>
        </w:rPr>
        <w:t>1</w:t>
      </w:r>
      <w:r w:rsidRPr="00AB539C">
        <w:rPr>
          <w:rFonts w:ascii="Times New Roman" w:eastAsia="Calibri" w:hAnsi="Times New Roman" w:cs="Times New Roman"/>
          <w:sz w:val="24"/>
          <w:szCs w:val="24"/>
        </w:rPr>
        <w:t>0</w:t>
      </w:r>
      <w:r w:rsidR="00801504" w:rsidRPr="00AB539C">
        <w:rPr>
          <w:rFonts w:ascii="Times New Roman" w:eastAsia="Calibri" w:hAnsi="Times New Roman" w:cs="Times New Roman"/>
          <w:sz w:val="24"/>
          <w:szCs w:val="24"/>
        </w:rPr>
        <w:t>) инициативные платежи, зачисляемые в бюджет городского округа, фактически полученные при исполнении бюджета сверх утвержденных решением о бюджете доходов, направляются на увеличение расходов бюджета, соответствующи</w:t>
      </w:r>
      <w:r w:rsidR="00151A22" w:rsidRPr="00AB539C">
        <w:rPr>
          <w:rFonts w:ascii="Times New Roman" w:eastAsia="Calibri" w:hAnsi="Times New Roman" w:cs="Times New Roman"/>
          <w:sz w:val="24"/>
          <w:szCs w:val="24"/>
        </w:rPr>
        <w:t>х</w:t>
      </w:r>
      <w:r w:rsidR="00801504" w:rsidRPr="00AB539C">
        <w:rPr>
          <w:rFonts w:ascii="Times New Roman" w:eastAsia="Calibri" w:hAnsi="Times New Roman" w:cs="Times New Roman"/>
          <w:sz w:val="24"/>
          <w:szCs w:val="24"/>
        </w:rPr>
        <w:t xml:space="preserve"> целям предоставления указанных средств.</w:t>
      </w:r>
    </w:p>
    <w:p w:rsidR="00801504" w:rsidRPr="00AB539C" w:rsidRDefault="00801504" w:rsidP="00BD5475">
      <w:pPr>
        <w:autoSpaceDE w:val="0"/>
        <w:autoSpaceDN w:val="0"/>
        <w:adjustRightInd w:val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121" w:rsidRPr="00AB539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7035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D5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</w:t>
      </w:r>
      <w:proofErr w:type="spellStart"/>
      <w:r w:rsidR="00BF0D5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BF0D5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заключать соглашения о реструктуризации долговых обязательств (задолженности) юридических лиц перед бюджетом городского округа в соответствии с федеральным законодательством Российской Федерации, законодательством Ханты-Мансийского автономного округа – Югры и муниципальными правовыми актами городского округа.</w:t>
      </w:r>
    </w:p>
    <w:p w:rsidR="00A06C45" w:rsidRPr="00AB539C" w:rsidRDefault="00A06C4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75" w:rsidRPr="00AB539C" w:rsidRDefault="00A70358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26121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администрации города </w:t>
      </w:r>
      <w:proofErr w:type="spellStart"/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списание признанной безнадежной к взысканию задолженности перед бюджетом городского округа:</w:t>
      </w:r>
    </w:p>
    <w:p w:rsidR="00BD5475" w:rsidRPr="00AB539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средствам, выданным на возвратной основе, процентам за пользование ими, пеням и штрафам;</w:t>
      </w:r>
    </w:p>
    <w:p w:rsidR="00BD5475" w:rsidRPr="00AB539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иным обязательствам юридического лица, индивидуального предпринимателя без образования юридического лица и физического лица;</w:t>
      </w:r>
    </w:p>
    <w:p w:rsidR="00BD5475" w:rsidRPr="00AB539C" w:rsidRDefault="00BD5475" w:rsidP="00BD5475">
      <w:pPr>
        <w:suppressAutoHyphens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неналоговым платежам в части, подлежащей зачислению в бюджет городского округа.</w:t>
      </w:r>
    </w:p>
    <w:p w:rsidR="00BD5475" w:rsidRPr="00AB539C" w:rsidRDefault="00BD5475" w:rsidP="00466EAD">
      <w:pPr>
        <w:tabs>
          <w:tab w:val="left" w:pos="709"/>
          <w:tab w:val="left" w:pos="1134"/>
          <w:tab w:val="left" w:pos="1701"/>
        </w:tabs>
        <w:suppressAutoHyphen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Списание задолженности осуществляется в соответствии с порядком, установленным муниципальным правовым актом администрации города </w:t>
      </w:r>
      <w:proofErr w:type="spellStart"/>
      <w:r w:rsidRPr="00AB539C"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 w:rsidRPr="00AB53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AB539C">
        <w:rPr>
          <w:rFonts w:ascii="Times New Roman" w:eastAsia="Calibri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AB539C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BD5475" w:rsidRPr="00AB539C" w:rsidRDefault="00BD5475" w:rsidP="00BD5475">
      <w:pPr>
        <w:suppressAutoHyphens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5475" w:rsidRPr="00AB539C" w:rsidRDefault="002E3A37" w:rsidP="00BD5475">
      <w:pPr>
        <w:suppressAutoHyphens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35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5475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Установить, что заключение бюджетополучателями договоров, муниципальных контрактов, принятие иных бюджетных обязательств, исполнение которых осуществляется за счет средств бюджета городского округа, производится в пределах утвержденных лимитов бюджетных обязательств в соответствии с ведомственной структурой расходов, функциональной и экономической классификацией расходов бюджета городского округа.</w:t>
      </w:r>
    </w:p>
    <w:p w:rsidR="00BD5475" w:rsidRPr="00AB539C" w:rsidRDefault="00BD5475" w:rsidP="00BD5475">
      <w:pPr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5976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бюджетополучателями бюджетных обязательств, сверх утвержденных решением Думы города Мегиона «О бюджете городс</w:t>
      </w:r>
      <w:r w:rsidR="00A54DE2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округа </w:t>
      </w:r>
      <w:r w:rsidR="000648D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Мегион </w:t>
      </w:r>
      <w:r w:rsidR="00A54DE2" w:rsidRPr="00AB539C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 – Югры</w:t>
      </w:r>
      <w:r w:rsidR="00A54DE2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8D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E60AF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48D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5E60AF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48D7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E60AF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не допускается.</w:t>
      </w:r>
    </w:p>
    <w:p w:rsidR="00BD5475" w:rsidRPr="00AB539C" w:rsidRDefault="00BD5475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475" w:rsidRPr="00AB539C" w:rsidRDefault="00BD5475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="00A70358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</w:t>
      </w:r>
      <w:r w:rsidR="00E46053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применяется с 1 января 202</w:t>
      </w:r>
      <w:r w:rsidR="005E09F3"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55F37" w:rsidRPr="00AB539C" w:rsidRDefault="00A55F37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F9" w:rsidRPr="00AB539C" w:rsidRDefault="007D12F9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97" w:rsidRPr="00AB539C" w:rsidRDefault="00656197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2F9" w:rsidRPr="00AB539C" w:rsidRDefault="007D12F9" w:rsidP="00BD5475">
      <w:pPr>
        <w:tabs>
          <w:tab w:val="left" w:pos="851"/>
        </w:tabs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75" w:rsidRPr="00AB539C" w:rsidRDefault="00BD5475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Председатель Думы города Мегиона                                   Глава города Мегиона </w:t>
      </w:r>
    </w:p>
    <w:p w:rsidR="00BD5475" w:rsidRPr="00AB539C" w:rsidRDefault="00FD6694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B539C">
        <w:rPr>
          <w:rFonts w:ascii="Times New Roman" w:eastAsia="Calibri" w:hAnsi="Times New Roman" w:cs="Times New Roman"/>
          <w:sz w:val="24"/>
          <w:szCs w:val="24"/>
        </w:rPr>
        <w:t>А.А.Алтапов</w:t>
      </w:r>
      <w:proofErr w:type="spellEnd"/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5475" w:rsidRPr="00AB53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DE4DE1" w:rsidRPr="00AB539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spellStart"/>
      <w:r w:rsidR="005E60AF" w:rsidRPr="00AB539C">
        <w:rPr>
          <w:rFonts w:ascii="Times New Roman" w:eastAsia="Calibri" w:hAnsi="Times New Roman" w:cs="Times New Roman"/>
          <w:sz w:val="24"/>
          <w:szCs w:val="24"/>
        </w:rPr>
        <w:t>А.В.Петриченко</w:t>
      </w:r>
      <w:proofErr w:type="spellEnd"/>
      <w:r w:rsidR="00BD5475" w:rsidRPr="00AB53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5475" w:rsidRPr="00AB539C" w:rsidRDefault="00BD5475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D5475" w:rsidRPr="00AB539C" w:rsidRDefault="00BD5475" w:rsidP="00BD5475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                                  _____________________________                                                            </w:t>
      </w:r>
    </w:p>
    <w:p w:rsidR="00BD5475" w:rsidRPr="00AB539C" w:rsidRDefault="00BD5475" w:rsidP="00F6593A">
      <w:pPr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г. Мегион                                                                       </w:t>
      </w:r>
      <w:r w:rsidR="00F6593A" w:rsidRPr="00AB539C">
        <w:rPr>
          <w:rFonts w:ascii="Times New Roman" w:eastAsia="Calibri" w:hAnsi="Times New Roman" w:cs="Times New Roman"/>
          <w:sz w:val="24"/>
          <w:szCs w:val="24"/>
        </w:rPr>
        <w:t xml:space="preserve">           г. Мегион       </w:t>
      </w:r>
    </w:p>
    <w:p w:rsidR="003A0BB1" w:rsidRDefault="00BD5475" w:rsidP="005B735A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39C">
        <w:rPr>
          <w:rFonts w:ascii="Times New Roman" w:eastAsia="Calibri" w:hAnsi="Times New Roman" w:cs="Times New Roman"/>
          <w:sz w:val="24"/>
          <w:szCs w:val="24"/>
        </w:rPr>
        <w:t>«___» ____________20</w:t>
      </w:r>
      <w:r w:rsidR="00DE4DE1" w:rsidRPr="00AB539C">
        <w:rPr>
          <w:rFonts w:ascii="Times New Roman" w:eastAsia="Calibri" w:hAnsi="Times New Roman" w:cs="Times New Roman"/>
          <w:sz w:val="24"/>
          <w:szCs w:val="24"/>
        </w:rPr>
        <w:t>23</w:t>
      </w:r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B539C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B539C">
        <w:rPr>
          <w:rFonts w:ascii="Times New Roman" w:eastAsia="Calibri" w:hAnsi="Times New Roman" w:cs="Times New Roman"/>
          <w:sz w:val="24"/>
          <w:szCs w:val="24"/>
        </w:rPr>
        <w:t>___»___________20</w:t>
      </w:r>
      <w:r w:rsidR="00DE4DE1" w:rsidRPr="00AB539C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C4611D" w:rsidRDefault="00C4611D" w:rsidP="005B735A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F37" w:rsidRDefault="00A55F37" w:rsidP="005B735A">
      <w:pPr>
        <w:tabs>
          <w:tab w:val="left" w:pos="709"/>
        </w:tabs>
        <w:suppressAutoHyphens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55F37" w:rsidSect="00FC3CDB">
      <w:head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0E" w:rsidRDefault="00BC6B4B">
      <w:r>
        <w:separator/>
      </w:r>
    </w:p>
  </w:endnote>
  <w:endnote w:type="continuationSeparator" w:id="0">
    <w:p w:rsidR="00BE410E" w:rsidRDefault="00BC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0E" w:rsidRDefault="00BC6B4B">
      <w:r>
        <w:separator/>
      </w:r>
    </w:p>
  </w:footnote>
  <w:footnote w:type="continuationSeparator" w:id="0">
    <w:p w:rsidR="00BE410E" w:rsidRDefault="00BC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75" w:rsidRPr="00AE1233" w:rsidRDefault="00920F13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EA" w:rsidRDefault="00920F13">
    <w:pPr>
      <w:pStyle w:val="a3"/>
      <w:jc w:val="right"/>
    </w:pPr>
  </w:p>
  <w:p w:rsidR="004F5275" w:rsidRDefault="00920F1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75"/>
    <w:rsid w:val="0001397C"/>
    <w:rsid w:val="000160C2"/>
    <w:rsid w:val="00020073"/>
    <w:rsid w:val="00031792"/>
    <w:rsid w:val="0003253F"/>
    <w:rsid w:val="00033AF3"/>
    <w:rsid w:val="00050B52"/>
    <w:rsid w:val="000648D7"/>
    <w:rsid w:val="00064B57"/>
    <w:rsid w:val="000651A7"/>
    <w:rsid w:val="00070F67"/>
    <w:rsid w:val="000831E6"/>
    <w:rsid w:val="00084169"/>
    <w:rsid w:val="00092CCF"/>
    <w:rsid w:val="00094B3D"/>
    <w:rsid w:val="000A1FD5"/>
    <w:rsid w:val="000A3426"/>
    <w:rsid w:val="000B3F28"/>
    <w:rsid w:val="000B4A65"/>
    <w:rsid w:val="000B6D18"/>
    <w:rsid w:val="000C7344"/>
    <w:rsid w:val="000D562F"/>
    <w:rsid w:val="000E57B4"/>
    <w:rsid w:val="000F59E1"/>
    <w:rsid w:val="00103F0D"/>
    <w:rsid w:val="00106D75"/>
    <w:rsid w:val="001130FC"/>
    <w:rsid w:val="00113235"/>
    <w:rsid w:val="001171FA"/>
    <w:rsid w:val="001202AB"/>
    <w:rsid w:val="00124254"/>
    <w:rsid w:val="001338CE"/>
    <w:rsid w:val="00145B30"/>
    <w:rsid w:val="00151A22"/>
    <w:rsid w:val="00157CF2"/>
    <w:rsid w:val="00167CAB"/>
    <w:rsid w:val="00173187"/>
    <w:rsid w:val="00176595"/>
    <w:rsid w:val="00187371"/>
    <w:rsid w:val="001B4174"/>
    <w:rsid w:val="001B6FA3"/>
    <w:rsid w:val="001D4B23"/>
    <w:rsid w:val="002030AD"/>
    <w:rsid w:val="00205853"/>
    <w:rsid w:val="00205EF8"/>
    <w:rsid w:val="002071D4"/>
    <w:rsid w:val="00211BF5"/>
    <w:rsid w:val="0022001C"/>
    <w:rsid w:val="002216B8"/>
    <w:rsid w:val="00224CB4"/>
    <w:rsid w:val="00234500"/>
    <w:rsid w:val="00235740"/>
    <w:rsid w:val="00240362"/>
    <w:rsid w:val="00241ADD"/>
    <w:rsid w:val="00245E3B"/>
    <w:rsid w:val="00246BFD"/>
    <w:rsid w:val="0025038D"/>
    <w:rsid w:val="002517E1"/>
    <w:rsid w:val="00255B0F"/>
    <w:rsid w:val="00261A8E"/>
    <w:rsid w:val="0026293A"/>
    <w:rsid w:val="00265BD4"/>
    <w:rsid w:val="00275315"/>
    <w:rsid w:val="002761CA"/>
    <w:rsid w:val="00296E79"/>
    <w:rsid w:val="002B201D"/>
    <w:rsid w:val="002B75FD"/>
    <w:rsid w:val="002C13FA"/>
    <w:rsid w:val="002D003D"/>
    <w:rsid w:val="002E2293"/>
    <w:rsid w:val="002E3A37"/>
    <w:rsid w:val="002F7BCA"/>
    <w:rsid w:val="00300BD6"/>
    <w:rsid w:val="00305B34"/>
    <w:rsid w:val="00306DFE"/>
    <w:rsid w:val="00317242"/>
    <w:rsid w:val="003210AD"/>
    <w:rsid w:val="0032717F"/>
    <w:rsid w:val="003404AF"/>
    <w:rsid w:val="00340BBB"/>
    <w:rsid w:val="00361453"/>
    <w:rsid w:val="0036505C"/>
    <w:rsid w:val="00370D27"/>
    <w:rsid w:val="00370E72"/>
    <w:rsid w:val="00372FF6"/>
    <w:rsid w:val="00373CA2"/>
    <w:rsid w:val="0037434A"/>
    <w:rsid w:val="003743D7"/>
    <w:rsid w:val="0037504F"/>
    <w:rsid w:val="003769A7"/>
    <w:rsid w:val="00393CDB"/>
    <w:rsid w:val="003A0BB1"/>
    <w:rsid w:val="003B1F9F"/>
    <w:rsid w:val="003B4234"/>
    <w:rsid w:val="003D0A3E"/>
    <w:rsid w:val="003E04E2"/>
    <w:rsid w:val="003E5A9C"/>
    <w:rsid w:val="003E64E4"/>
    <w:rsid w:val="00406010"/>
    <w:rsid w:val="00411A74"/>
    <w:rsid w:val="00440E88"/>
    <w:rsid w:val="00446E40"/>
    <w:rsid w:val="00451148"/>
    <w:rsid w:val="00457574"/>
    <w:rsid w:val="00457FA9"/>
    <w:rsid w:val="00466EAD"/>
    <w:rsid w:val="00470D04"/>
    <w:rsid w:val="004749B7"/>
    <w:rsid w:val="00480EB6"/>
    <w:rsid w:val="004A70B9"/>
    <w:rsid w:val="004A7922"/>
    <w:rsid w:val="004B2067"/>
    <w:rsid w:val="004B31A6"/>
    <w:rsid w:val="004B5887"/>
    <w:rsid w:val="004C6D67"/>
    <w:rsid w:val="004D0E3A"/>
    <w:rsid w:val="004D1F03"/>
    <w:rsid w:val="004D3C0F"/>
    <w:rsid w:val="004D57AB"/>
    <w:rsid w:val="004D787B"/>
    <w:rsid w:val="004E1602"/>
    <w:rsid w:val="004F3E7E"/>
    <w:rsid w:val="00503CFE"/>
    <w:rsid w:val="00511A8C"/>
    <w:rsid w:val="00513DFE"/>
    <w:rsid w:val="00515B2A"/>
    <w:rsid w:val="00527868"/>
    <w:rsid w:val="005442C4"/>
    <w:rsid w:val="00544344"/>
    <w:rsid w:val="00545396"/>
    <w:rsid w:val="00552026"/>
    <w:rsid w:val="00557548"/>
    <w:rsid w:val="00561887"/>
    <w:rsid w:val="00565901"/>
    <w:rsid w:val="005760BD"/>
    <w:rsid w:val="0057774F"/>
    <w:rsid w:val="005A3845"/>
    <w:rsid w:val="005B18F6"/>
    <w:rsid w:val="005B19C1"/>
    <w:rsid w:val="005B3014"/>
    <w:rsid w:val="005B470F"/>
    <w:rsid w:val="005B47FB"/>
    <w:rsid w:val="005B522F"/>
    <w:rsid w:val="005B735A"/>
    <w:rsid w:val="005C1860"/>
    <w:rsid w:val="005E09F3"/>
    <w:rsid w:val="005E3155"/>
    <w:rsid w:val="005E3163"/>
    <w:rsid w:val="005E40CD"/>
    <w:rsid w:val="005E457D"/>
    <w:rsid w:val="005E60AF"/>
    <w:rsid w:val="005F142D"/>
    <w:rsid w:val="005F3D4B"/>
    <w:rsid w:val="005F6BBB"/>
    <w:rsid w:val="006169B5"/>
    <w:rsid w:val="00624668"/>
    <w:rsid w:val="00624B4F"/>
    <w:rsid w:val="00626121"/>
    <w:rsid w:val="00626378"/>
    <w:rsid w:val="006376AB"/>
    <w:rsid w:val="00641625"/>
    <w:rsid w:val="00645F18"/>
    <w:rsid w:val="00653B6A"/>
    <w:rsid w:val="00655976"/>
    <w:rsid w:val="00656197"/>
    <w:rsid w:val="00656FB5"/>
    <w:rsid w:val="0068721B"/>
    <w:rsid w:val="006942D9"/>
    <w:rsid w:val="006A0547"/>
    <w:rsid w:val="006B3A42"/>
    <w:rsid w:val="006B5F80"/>
    <w:rsid w:val="006B75B4"/>
    <w:rsid w:val="006C22EA"/>
    <w:rsid w:val="006C32BF"/>
    <w:rsid w:val="006D3779"/>
    <w:rsid w:val="006E02FC"/>
    <w:rsid w:val="006E4E54"/>
    <w:rsid w:val="006E764D"/>
    <w:rsid w:val="006F5628"/>
    <w:rsid w:val="00710555"/>
    <w:rsid w:val="00711197"/>
    <w:rsid w:val="00720A3B"/>
    <w:rsid w:val="0072214F"/>
    <w:rsid w:val="007245F6"/>
    <w:rsid w:val="00727FEF"/>
    <w:rsid w:val="00733BFF"/>
    <w:rsid w:val="00745360"/>
    <w:rsid w:val="00766B13"/>
    <w:rsid w:val="00791EC4"/>
    <w:rsid w:val="00796DD9"/>
    <w:rsid w:val="007A3C92"/>
    <w:rsid w:val="007B005B"/>
    <w:rsid w:val="007D0C59"/>
    <w:rsid w:val="007D12F9"/>
    <w:rsid w:val="007D3382"/>
    <w:rsid w:val="007E16CE"/>
    <w:rsid w:val="007E2E3F"/>
    <w:rsid w:val="007E5F0F"/>
    <w:rsid w:val="007F0674"/>
    <w:rsid w:val="007F2773"/>
    <w:rsid w:val="00801504"/>
    <w:rsid w:val="008165F8"/>
    <w:rsid w:val="0082186A"/>
    <w:rsid w:val="0082430F"/>
    <w:rsid w:val="0082677A"/>
    <w:rsid w:val="00831C16"/>
    <w:rsid w:val="00854F66"/>
    <w:rsid w:val="00862FF5"/>
    <w:rsid w:val="008669CE"/>
    <w:rsid w:val="008711E3"/>
    <w:rsid w:val="00880ADC"/>
    <w:rsid w:val="00883432"/>
    <w:rsid w:val="008843F3"/>
    <w:rsid w:val="00887071"/>
    <w:rsid w:val="00887C24"/>
    <w:rsid w:val="00891F58"/>
    <w:rsid w:val="00894374"/>
    <w:rsid w:val="00897C4A"/>
    <w:rsid w:val="008B6738"/>
    <w:rsid w:val="008C523A"/>
    <w:rsid w:val="008D0F2A"/>
    <w:rsid w:val="008D45DB"/>
    <w:rsid w:val="008D4926"/>
    <w:rsid w:val="008F3931"/>
    <w:rsid w:val="009001C1"/>
    <w:rsid w:val="009009ED"/>
    <w:rsid w:val="0090227B"/>
    <w:rsid w:val="009115AA"/>
    <w:rsid w:val="009128DE"/>
    <w:rsid w:val="00920F13"/>
    <w:rsid w:val="00921DFC"/>
    <w:rsid w:val="00934C23"/>
    <w:rsid w:val="00961117"/>
    <w:rsid w:val="0096176C"/>
    <w:rsid w:val="00971172"/>
    <w:rsid w:val="00976A1E"/>
    <w:rsid w:val="00977867"/>
    <w:rsid w:val="009A0BA4"/>
    <w:rsid w:val="009A48D0"/>
    <w:rsid w:val="009B4B44"/>
    <w:rsid w:val="009C08E2"/>
    <w:rsid w:val="009C6D55"/>
    <w:rsid w:val="009D13C1"/>
    <w:rsid w:val="009D2B62"/>
    <w:rsid w:val="009F751F"/>
    <w:rsid w:val="00A06C45"/>
    <w:rsid w:val="00A162C7"/>
    <w:rsid w:val="00A21A7B"/>
    <w:rsid w:val="00A23478"/>
    <w:rsid w:val="00A2352F"/>
    <w:rsid w:val="00A267CA"/>
    <w:rsid w:val="00A31DA4"/>
    <w:rsid w:val="00A32DB9"/>
    <w:rsid w:val="00A3598E"/>
    <w:rsid w:val="00A53728"/>
    <w:rsid w:val="00A54DE2"/>
    <w:rsid w:val="00A55F37"/>
    <w:rsid w:val="00A656D1"/>
    <w:rsid w:val="00A65719"/>
    <w:rsid w:val="00A70358"/>
    <w:rsid w:val="00A70B69"/>
    <w:rsid w:val="00A814D6"/>
    <w:rsid w:val="00A85B3E"/>
    <w:rsid w:val="00AA14D8"/>
    <w:rsid w:val="00AB118E"/>
    <w:rsid w:val="00AB3765"/>
    <w:rsid w:val="00AB539C"/>
    <w:rsid w:val="00AC2C90"/>
    <w:rsid w:val="00AD344D"/>
    <w:rsid w:val="00AD74E6"/>
    <w:rsid w:val="00AE0460"/>
    <w:rsid w:val="00AE16F1"/>
    <w:rsid w:val="00AE62B9"/>
    <w:rsid w:val="00AE7DA8"/>
    <w:rsid w:val="00AF19D9"/>
    <w:rsid w:val="00B11843"/>
    <w:rsid w:val="00B20AD6"/>
    <w:rsid w:val="00B2129D"/>
    <w:rsid w:val="00B519C1"/>
    <w:rsid w:val="00B64DCE"/>
    <w:rsid w:val="00B867FC"/>
    <w:rsid w:val="00B90E52"/>
    <w:rsid w:val="00B94F03"/>
    <w:rsid w:val="00BA5CEC"/>
    <w:rsid w:val="00BA7331"/>
    <w:rsid w:val="00BC01CC"/>
    <w:rsid w:val="00BC0CBB"/>
    <w:rsid w:val="00BC17D6"/>
    <w:rsid w:val="00BC6B4B"/>
    <w:rsid w:val="00BD3DBA"/>
    <w:rsid w:val="00BD5475"/>
    <w:rsid w:val="00BD5574"/>
    <w:rsid w:val="00BE247B"/>
    <w:rsid w:val="00BE3AE4"/>
    <w:rsid w:val="00BE410E"/>
    <w:rsid w:val="00BE422F"/>
    <w:rsid w:val="00BF0D57"/>
    <w:rsid w:val="00C0653D"/>
    <w:rsid w:val="00C27323"/>
    <w:rsid w:val="00C30B96"/>
    <w:rsid w:val="00C338ED"/>
    <w:rsid w:val="00C42206"/>
    <w:rsid w:val="00C45240"/>
    <w:rsid w:val="00C4611D"/>
    <w:rsid w:val="00C46272"/>
    <w:rsid w:val="00C46435"/>
    <w:rsid w:val="00C46EF7"/>
    <w:rsid w:val="00C50227"/>
    <w:rsid w:val="00C666B1"/>
    <w:rsid w:val="00C702AF"/>
    <w:rsid w:val="00C8697F"/>
    <w:rsid w:val="00CA2852"/>
    <w:rsid w:val="00CA41D4"/>
    <w:rsid w:val="00CA500B"/>
    <w:rsid w:val="00CB3D00"/>
    <w:rsid w:val="00CB788E"/>
    <w:rsid w:val="00CD004C"/>
    <w:rsid w:val="00CF6905"/>
    <w:rsid w:val="00D02A6E"/>
    <w:rsid w:val="00D122CF"/>
    <w:rsid w:val="00D205F7"/>
    <w:rsid w:val="00D2082E"/>
    <w:rsid w:val="00D2161F"/>
    <w:rsid w:val="00D40EE3"/>
    <w:rsid w:val="00D5173A"/>
    <w:rsid w:val="00D60F39"/>
    <w:rsid w:val="00D708C8"/>
    <w:rsid w:val="00D7250D"/>
    <w:rsid w:val="00DA26AE"/>
    <w:rsid w:val="00DA3A14"/>
    <w:rsid w:val="00DA7A14"/>
    <w:rsid w:val="00DB0B0D"/>
    <w:rsid w:val="00DD0083"/>
    <w:rsid w:val="00DD6133"/>
    <w:rsid w:val="00DE12E3"/>
    <w:rsid w:val="00DE4DE1"/>
    <w:rsid w:val="00DE767C"/>
    <w:rsid w:val="00E03D2C"/>
    <w:rsid w:val="00E46053"/>
    <w:rsid w:val="00E46F4B"/>
    <w:rsid w:val="00E47598"/>
    <w:rsid w:val="00E4782F"/>
    <w:rsid w:val="00E56F0A"/>
    <w:rsid w:val="00E6578E"/>
    <w:rsid w:val="00E72E34"/>
    <w:rsid w:val="00E7684A"/>
    <w:rsid w:val="00E80A95"/>
    <w:rsid w:val="00E82F2C"/>
    <w:rsid w:val="00E84243"/>
    <w:rsid w:val="00E85F74"/>
    <w:rsid w:val="00E9307F"/>
    <w:rsid w:val="00E96097"/>
    <w:rsid w:val="00EA49A2"/>
    <w:rsid w:val="00EB3CF9"/>
    <w:rsid w:val="00EC17B4"/>
    <w:rsid w:val="00EC412B"/>
    <w:rsid w:val="00ED0EE9"/>
    <w:rsid w:val="00ED46A7"/>
    <w:rsid w:val="00EE661F"/>
    <w:rsid w:val="00EF6C8A"/>
    <w:rsid w:val="00F031BA"/>
    <w:rsid w:val="00F057DF"/>
    <w:rsid w:val="00F1480F"/>
    <w:rsid w:val="00F237AF"/>
    <w:rsid w:val="00F24DEF"/>
    <w:rsid w:val="00F272F1"/>
    <w:rsid w:val="00F40E24"/>
    <w:rsid w:val="00F4497C"/>
    <w:rsid w:val="00F50EF2"/>
    <w:rsid w:val="00F62E5C"/>
    <w:rsid w:val="00F6593A"/>
    <w:rsid w:val="00F7232F"/>
    <w:rsid w:val="00F80E3A"/>
    <w:rsid w:val="00F90172"/>
    <w:rsid w:val="00F931CC"/>
    <w:rsid w:val="00F9659D"/>
    <w:rsid w:val="00FA2297"/>
    <w:rsid w:val="00FA2626"/>
    <w:rsid w:val="00FA765C"/>
    <w:rsid w:val="00FB1835"/>
    <w:rsid w:val="00FD4893"/>
    <w:rsid w:val="00FD6694"/>
    <w:rsid w:val="00FE1521"/>
    <w:rsid w:val="00FE301A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7083-25B3-42EC-9F6F-AA33780F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475"/>
    <w:pPr>
      <w:spacing w:after="0" w:line="240" w:lineRule="auto"/>
      <w:ind w:left="-108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475"/>
  </w:style>
  <w:style w:type="paragraph" w:styleId="a5">
    <w:name w:val="Balloon Text"/>
    <w:basedOn w:val="a"/>
    <w:link w:val="a6"/>
    <w:uiPriority w:val="99"/>
    <w:semiHidden/>
    <w:unhideWhenUsed/>
    <w:rsid w:val="00C869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97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EA49A2"/>
    <w:rPr>
      <w:i/>
      <w:iCs/>
    </w:rPr>
  </w:style>
  <w:style w:type="paragraph" w:styleId="a8">
    <w:name w:val="Normal (Web)"/>
    <w:basedOn w:val="a"/>
    <w:uiPriority w:val="99"/>
    <w:semiHidden/>
    <w:unhideWhenUsed/>
    <w:rsid w:val="00FA765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9D6080316809E684357B7FD368626D0CE04F014BD00F44B446809DFF4DB83E9E5BEDEFC81CB21226BE5447FA21B1354E7BE64103648C7a1w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59D6080316809E684357B7FD368626D0CE04F014BD00F44B446809DFF4DB83E9E5BEDEFC80CF2D7E31F54036F5150F56F9A1660E36a4w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59D6080316809E684357B7FD368626D0CE04F014BD00F44B446809DFF4DB83E9E5BEDEFC81CB2E2E6BE5447FA21B1354E7BE64103648C7a1w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B4A4-9A2B-4DC0-87D5-34B0A840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7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Хвостенко Александра Вячеславовна</dc:creator>
  <cp:keywords/>
  <dc:description/>
  <cp:lastModifiedBy>Сяфукова Эльвира Мягзумовна</cp:lastModifiedBy>
  <cp:revision>351</cp:revision>
  <cp:lastPrinted>2023-11-22T10:53:00Z</cp:lastPrinted>
  <dcterms:created xsi:type="dcterms:W3CDTF">2018-12-11T12:04:00Z</dcterms:created>
  <dcterms:modified xsi:type="dcterms:W3CDTF">2023-11-22T10:59:00Z</dcterms:modified>
</cp:coreProperties>
</file>