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/>
          <w:b/>
          <w:color w:val="0000ff"/>
          <w:sz w:val="24"/>
          <w:szCs w:val="20"/>
        </w:rPr>
      </w:pPr>
      <w:r>
        <w:rPr>
          <w:rFonts w:ascii="Times New Roman" w:hAnsi="Times New Roman" w:eastAsia="Times New Roman"/>
          <w:b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572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color w:val="0000ff"/>
          <w:sz w:val="24"/>
          <w:szCs w:val="20"/>
        </w:rPr>
      </w:r>
    </w:p>
    <w:p>
      <w:pPr>
        <w:jc w:val="center"/>
        <w:rPr>
          <w:rFonts w:ascii="Times New Roman" w:hAnsi="Times New Roman" w:eastAsia="Times New Roman"/>
          <w:b/>
          <w:color w:val="0000ff"/>
          <w:sz w:val="24"/>
          <w:szCs w:val="20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/>
          <w:b/>
          <w:color w:val="0000ff"/>
          <w:sz w:val="24"/>
          <w:szCs w:val="20"/>
        </w:rPr>
      </w:r>
    </w:p>
    <w:p>
      <w:pPr>
        <w:jc w:val="center"/>
        <w:rPr>
          <w:rFonts w:ascii="Times New Roman" w:hAnsi="Times New Roman" w:eastAsia="Times New Roman"/>
          <w:b/>
          <w:color w:val="0000ff"/>
          <w:sz w:val="24"/>
          <w:szCs w:val="20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</w:rPr>
        <w:t xml:space="preserve">ТЮМЕНСКАЯ ОБЛАСТЬ</w:t>
      </w:r>
      <w:r>
        <w:rPr>
          <w:rFonts w:ascii="Times New Roman" w:hAnsi="Times New Roman" w:eastAsia="Times New Roman"/>
          <w:b/>
          <w:color w:val="0000ff"/>
          <w:sz w:val="24"/>
          <w:szCs w:val="20"/>
        </w:rPr>
      </w:r>
    </w:p>
    <w:p>
      <w:pPr>
        <w:jc w:val="center"/>
        <w:rPr>
          <w:rFonts w:ascii="Times New Roman" w:hAnsi="Times New Roman" w:eastAsia="Times New Roman"/>
          <w:b/>
          <w:color w:val="ff0000"/>
          <w:sz w:val="30"/>
          <w:szCs w:val="30"/>
        </w:rPr>
      </w:pPr>
      <w:r>
        <w:rPr>
          <w:rFonts w:ascii="Times New Roman" w:hAnsi="Times New Roman" w:eastAsia="Times New Roman"/>
          <w:b/>
          <w:color w:val="ff0000"/>
          <w:sz w:val="30"/>
          <w:szCs w:val="30"/>
        </w:rPr>
        <w:t xml:space="preserve">ПРЕДСЕДАТЕЛЬ ДУМЫ ГОРОДА МЕГИОНА</w:t>
      </w:r>
      <w:r>
        <w:rPr>
          <w:rFonts w:ascii="Times New Roman" w:hAnsi="Times New Roman" w:eastAsia="Times New Roman"/>
          <w:b/>
          <w:color w:val="ff0000"/>
          <w:sz w:val="30"/>
          <w:szCs w:val="30"/>
        </w:rPr>
      </w:r>
    </w:p>
    <w:p>
      <w:pPr>
        <w:jc w:val="center"/>
        <w:rPr>
          <w:rFonts w:ascii="Times New Roman" w:hAnsi="Times New Roman" w:eastAsia="Times New Roman"/>
          <w:b/>
          <w:color w:val="ff0000"/>
          <w:sz w:val="16"/>
          <w:szCs w:val="16"/>
        </w:rPr>
      </w:pPr>
      <w:r>
        <w:rPr>
          <w:rFonts w:ascii="Times New Roman" w:hAnsi="Times New Roman" w:eastAsia="Times New Roman"/>
          <w:b/>
          <w:color w:val="ff0000"/>
          <w:sz w:val="16"/>
          <w:szCs w:val="16"/>
        </w:rPr>
      </w:r>
      <w:r>
        <w:rPr>
          <w:rFonts w:ascii="Times New Roman" w:hAnsi="Times New Roman" w:eastAsia="Times New Roman"/>
          <w:b/>
          <w:color w:val="ff0000"/>
          <w:sz w:val="16"/>
          <w:szCs w:val="16"/>
        </w:rPr>
      </w:r>
    </w:p>
    <w:p>
      <w:pPr>
        <w:jc w:val="center"/>
        <w:keepNext/>
        <w:rPr>
          <w:rFonts w:ascii="Times New Roman" w:hAnsi="Times New Roman" w:eastAsia="Times New Roman"/>
          <w:b/>
          <w:color w:val="ff0000"/>
          <w:sz w:val="32"/>
          <w:szCs w:val="20"/>
        </w:rPr>
        <w:outlineLvl w:val="1"/>
      </w:pPr>
      <w:r>
        <w:rPr>
          <w:rFonts w:ascii="Times New Roman" w:hAnsi="Times New Roman" w:eastAsia="Times New Roman"/>
          <w:b/>
          <w:color w:val="ff0000"/>
          <w:sz w:val="32"/>
          <w:szCs w:val="20"/>
        </w:rPr>
        <w:t xml:space="preserve">ПОСТАНОВЛЕНИЕ </w:t>
      </w:r>
      <w:r>
        <w:rPr>
          <w:rFonts w:ascii="Times New Roman" w:hAnsi="Times New Roman" w:eastAsia="Times New Roman"/>
          <w:b/>
          <w:color w:val="ff0000"/>
          <w:sz w:val="32"/>
          <w:szCs w:val="20"/>
        </w:rPr>
      </w:r>
    </w:p>
    <w:p>
      <w:pPr>
        <w:rPr>
          <w:rFonts w:ascii="Times New Roman" w:hAnsi="Times New Roman" w:eastAsia="Times New Roman" w:cs="Times New Roman"/>
          <w:b/>
          <w:color w:val="0000ff"/>
          <w:sz w:val="24"/>
          <w:szCs w:val="20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</w:rPr>
      </w:r>
    </w:p>
    <w:p>
      <w:pPr>
        <w:rPr>
          <w:rFonts w:ascii="Times New Roman" w:hAnsi="Times New Roman" w:eastAsia="Times New Roman" w:cs="Times New Roman"/>
          <w:b/>
          <w:color w:val="0000ff"/>
          <w:sz w:val="24"/>
          <w:szCs w:val="20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</w:rPr>
      </w:r>
    </w:p>
    <w:p>
      <w:pPr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__________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20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26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года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             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                        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0"/>
        </w:rPr>
        <w:tab/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  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4"/>
          <w:szCs w:val="20"/>
        </w:rPr>
        <w:t xml:space="preserve">№__</w:t>
      </w:r>
      <w:r>
        <w:rPr>
          <w:rFonts w:ascii="Times New Roman" w:hAnsi="Times New Roman" w:eastAsia="Times New Roman" w:cs="Times New Roman"/>
          <w:sz w:val="24"/>
          <w:szCs w:val="20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 внесении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изменений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в постановление председателя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Думы города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Мегиона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04.09.2017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17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представлении гражданами,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претендующими на замещение должностей муниципальной службы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Думе города Мегиона,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включенных в соответствующий перечень,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муниципальными служащими Думы города Мегиона,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замещающими или замещавшими указанные должности, сведений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своих доходах, расходах, об имуществе и обязательствах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имущественного характера, а также сведений о доходах, расходах,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его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супруги (супруга) и 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contextualSpacing/>
        <w:ind w:firstLine="72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законом от 28.12.2025 № 505-ФЗ 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отдельные законодательные акты Российской Федерации», у</w:t>
      </w:r>
      <w:r>
        <w:rPr>
          <w:rFonts w:ascii="Times New Roman" w:hAnsi="Times New Roman" w:cs="Times New Roman"/>
          <w:sz w:val="24"/>
          <w:szCs w:val="24"/>
        </w:rPr>
        <w:t xml:space="preserve">казом Президента Российской Федерации от 31.12.2025 № 1009 «</w:t>
      </w:r>
      <w:r>
        <w:rPr>
          <w:rFonts w:ascii="Times New Roman" w:hAnsi="Times New Roman" w:cs="Times New Roman"/>
          <w:sz w:val="24"/>
          <w:szCs w:val="24"/>
        </w:rPr>
        <w:t xml:space="preserve">Об изменении и признании утратившими силу некоторых актов Президента Российской Федерации», з</w:t>
      </w:r>
      <w:r>
        <w:rPr>
          <w:rFonts w:ascii="Times New Roman" w:hAnsi="Times New Roman" w:cs="Times New Roman"/>
          <w:sz w:val="24"/>
          <w:szCs w:val="24"/>
        </w:rPr>
        <w:t xml:space="preserve">аконом </w:t>
      </w:r>
      <w:r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</w:t>
      </w:r>
      <w:r>
        <w:rPr>
          <w:rFonts w:ascii="Times New Roman" w:hAnsi="Times New Roman" w:cs="Times New Roman"/>
          <w:sz w:val="24"/>
          <w:szCs w:val="24"/>
        </w:rPr>
        <w:t xml:space="preserve"> от 26.02.2026 № 10-оз «О внесении изменений в отдельные законы Ханты-Мансийского автономного округа – Югры»: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2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 Думы города Мегиона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04.09.2017 № 17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представлении гражданами, претендующими на замещение должностей муниципальной службы в Думе города Мегиона,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включенных в соответствующий перечень, муниципальными служащими Думы города Мегиона, замещающими или замещавшим</w:t>
      </w:r>
      <w:r>
        <w:rPr>
          <w:rFonts w:ascii="Times New Roman" w:hAnsi="Times New Roman" w:cs="Times New Roman"/>
          <w:sz w:val="24"/>
          <w:szCs w:val="24"/>
        </w:rPr>
        <w:t xml:space="preserve">и указанные должности,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>
        <w:rPr>
          <w:rFonts w:ascii="Times New Roman" w:hAnsi="Times New Roman" w:cs="Times New Roman"/>
          <w:bCs/>
          <w:sz w:val="24"/>
          <w:szCs w:val="24"/>
        </w:rPr>
        <w:t xml:space="preserve"> следующие изменения: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2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1.1. </w:t>
      </w:r>
      <w:r>
        <w:rPr>
          <w:rFonts w:ascii="Times New Roman" w:hAnsi="Times New Roman" w:cs="Times New Roman"/>
          <w:sz w:val="24"/>
          <w:szCs w:val="24"/>
        </w:rPr>
        <w:t xml:space="preserve">Пункт 2 Положения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20"/>
        <w:jc w:val="both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«2. 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обязаны предст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авлять: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20"/>
        <w:jc w:val="both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а) лица, замещающие должности муниципальной службы в Думе города Мегиона, включенные в перечень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– Переч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ень) – в случаях установленных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Федеральным законом от 25.12.2008 №273-ФЗ «О противодействии коррупции»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20"/>
        <w:jc w:val="both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б)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муниципальные служащие, претендующие на замещение должностей муниципальной службы, включенных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Перечень;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в) граждане, претендующие на замещение должностей муниципальной службы в Думе города Мегиона, включенных в Перечень (далее – Гражданин).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1.2. 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одпункт «б» пункта 3 Положения изложить в следующей редакции: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20"/>
        <w:jc w:val="both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«б) лицами, указанными в подпунк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те «а» пункта 2 настоящего Положения -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не позднее 30 апреля года, следующего за годом, в котором возникл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 основания для представления сведений;»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1.3. В абзаце первом пункта 5 Положения слово «ежегодно» заменить словами «при возникновении оснований».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1.4. </w:t>
      </w:r>
      <w:r>
        <w:rPr>
          <w:rFonts w:ascii="Times New Roman" w:hAnsi="Times New Roman" w:cs="Times New Roman"/>
          <w:sz w:val="24"/>
          <w:szCs w:val="24"/>
        </w:rPr>
        <w:t xml:space="preserve">Пункт 12 Положения признать утратившим силу.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1.5. В пункте 14 Положения слово «ежегодно» исключить.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1.6. Пункт 15 Положения изложить в следующей редакции: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</w:r>
    </w:p>
    <w:p>
      <w:pPr>
        <w:ind w:left="0" w:right="0" w:firstLine="709"/>
        <w:jc w:val="both"/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«15.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Непредставление гражданином при поступлении на муниципальную службу сведений о доходах, об имуществе и обязательствах имущественного характера, предусмотренных Федеральным законом «О противодействии коррупции», предст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муниципальную службу.</w:t>
      </w:r>
      <w:r/>
    </w:p>
    <w:p>
      <w:pPr>
        <w:ind w:left="0" w:right="0" w:firstLine="709"/>
        <w:jc w:val="both"/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«О противодействии коррупции», и сведений о расходах, предусмотренных Федеральным законом «О контроле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служащего с муниципальной службы, за исключением случаев, установленных федеральными законами.».</w:t>
      </w:r>
      <w:r/>
    </w:p>
    <w:p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редседател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 Думы города Мегиона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В.С.Заднепровская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648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footnotePr/>
      <w:endnotePr/>
      <w:type w:val="evenPage"/>
      <w:pgSz w:w="11900" w:h="16800" w:orient="portrait"/>
      <w:pgMar w:top="850" w:right="561" w:bottom="926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5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45" w:hanging="11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5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eastAsiaTheme="minorEastAsia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25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1"/>
  </w:num>
  <w:num w:numId="3">
    <w:abstractNumId w:val="0"/>
  </w:num>
  <w:num w:numId="4">
    <w:abstractNumId w:val="20"/>
  </w:num>
  <w:num w:numId="5">
    <w:abstractNumId w:val="29"/>
  </w:num>
  <w:num w:numId="6">
    <w:abstractNumId w:val="12"/>
  </w:num>
  <w:num w:numId="7">
    <w:abstractNumId w:val="5"/>
  </w:num>
  <w:num w:numId="8">
    <w:abstractNumId w:val="28"/>
  </w:num>
  <w:num w:numId="9">
    <w:abstractNumId w:val="22"/>
  </w:num>
  <w:num w:numId="10">
    <w:abstractNumId w:val="4"/>
  </w:num>
  <w:num w:numId="11">
    <w:abstractNumId w:val="36"/>
  </w:num>
  <w:num w:numId="12">
    <w:abstractNumId w:val="7"/>
  </w:num>
  <w:num w:numId="13">
    <w:abstractNumId w:val="9"/>
  </w:num>
  <w:num w:numId="14">
    <w:abstractNumId w:val="10"/>
  </w:num>
  <w:num w:numId="15">
    <w:abstractNumId w:val="27"/>
  </w:num>
  <w:num w:numId="16">
    <w:abstractNumId w:val="15"/>
  </w:num>
  <w:num w:numId="17">
    <w:abstractNumId w:val="8"/>
  </w:num>
  <w:num w:numId="18">
    <w:abstractNumId w:val="16"/>
  </w:num>
  <w:num w:numId="19">
    <w:abstractNumId w:val="13"/>
  </w:num>
  <w:num w:numId="20">
    <w:abstractNumId w:val="19"/>
  </w:num>
  <w:num w:numId="21">
    <w:abstractNumId w:val="3"/>
  </w:num>
  <w:num w:numId="22">
    <w:abstractNumId w:val="32"/>
  </w:num>
  <w:num w:numId="23">
    <w:abstractNumId w:val="31"/>
  </w:num>
  <w:num w:numId="24">
    <w:abstractNumId w:val="14"/>
  </w:num>
  <w:num w:numId="25">
    <w:abstractNumId w:val="11"/>
  </w:num>
  <w:num w:numId="26">
    <w:abstractNumId w:val="33"/>
  </w:num>
  <w:num w:numId="27">
    <w:abstractNumId w:val="30"/>
  </w:num>
  <w:num w:numId="28">
    <w:abstractNumId w:val="34"/>
  </w:num>
  <w:num w:numId="29">
    <w:abstractNumId w:val="2"/>
  </w:num>
  <w:num w:numId="30">
    <w:abstractNumId w:val="17"/>
  </w:num>
  <w:num w:numId="31">
    <w:abstractNumId w:val="6"/>
  </w:num>
  <w:num w:numId="32">
    <w:abstractNumId w:val="23"/>
  </w:num>
  <w:num w:numId="33">
    <w:abstractNumId w:val="18"/>
  </w:num>
  <w:num w:numId="34">
    <w:abstractNumId w:val="26"/>
  </w:num>
  <w:num w:numId="35">
    <w:abstractNumId w:val="21"/>
  </w:num>
  <w:num w:numId="36">
    <w:abstractNumId w:val="35"/>
  </w:num>
  <w:num w:numId="37">
    <w:abstractNumId w:val="25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2"/>
    <w:link w:val="72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2"/>
    <w:link w:val="72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32"/>
    <w:link w:val="73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32"/>
    <w:link w:val="731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7"/>
    <w:next w:val="72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7"/>
    <w:next w:val="72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7"/>
    <w:next w:val="72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7"/>
    <w:next w:val="72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7"/>
    <w:next w:val="72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7"/>
    <w:next w:val="72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2"/>
    <w:link w:val="34"/>
    <w:uiPriority w:val="10"/>
    <w:rPr>
      <w:sz w:val="48"/>
      <w:szCs w:val="48"/>
    </w:rPr>
  </w:style>
  <w:style w:type="paragraph" w:styleId="36">
    <w:name w:val="Subtitle"/>
    <w:basedOn w:val="727"/>
    <w:next w:val="72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2"/>
    <w:link w:val="36"/>
    <w:uiPriority w:val="11"/>
    <w:rPr>
      <w:sz w:val="24"/>
      <w:szCs w:val="24"/>
    </w:rPr>
  </w:style>
  <w:style w:type="paragraph" w:styleId="38">
    <w:name w:val="Quote"/>
    <w:basedOn w:val="727"/>
    <w:next w:val="72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7"/>
    <w:next w:val="72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2"/>
    <w:link w:val="805"/>
    <w:uiPriority w:val="99"/>
  </w:style>
  <w:style w:type="character" w:styleId="45">
    <w:name w:val="Footer Char"/>
    <w:basedOn w:val="732"/>
    <w:link w:val="807"/>
    <w:uiPriority w:val="99"/>
  </w:style>
  <w:style w:type="paragraph" w:styleId="46">
    <w:name w:val="Caption"/>
    <w:basedOn w:val="727"/>
    <w:next w:val="72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2"/>
    <w:uiPriority w:val="99"/>
    <w:unhideWhenUsed/>
    <w:rPr>
      <w:vertAlign w:val="superscript"/>
    </w:rPr>
  </w:style>
  <w:style w:type="paragraph" w:styleId="178">
    <w:name w:val="endnote text"/>
    <w:basedOn w:val="7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2"/>
    <w:uiPriority w:val="99"/>
    <w:semiHidden/>
    <w:unhideWhenUsed/>
    <w:rPr>
      <w:vertAlign w:val="superscript"/>
    </w:rPr>
  </w:style>
  <w:style w:type="paragraph" w:styleId="181">
    <w:name w:val="toc 1"/>
    <w:basedOn w:val="727"/>
    <w:next w:val="7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7"/>
    <w:next w:val="7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7"/>
    <w:next w:val="7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7"/>
    <w:next w:val="7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7"/>
    <w:next w:val="7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7"/>
    <w:next w:val="7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7"/>
    <w:next w:val="7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7"/>
    <w:next w:val="7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7"/>
    <w:next w:val="7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7"/>
    <w:next w:val="727"/>
    <w:uiPriority w:val="99"/>
    <w:unhideWhenUsed/>
    <w:pPr>
      <w:spacing w:after="0" w:afterAutospacing="0"/>
    </w:pPr>
  </w:style>
  <w:style w:type="paragraph" w:styleId="727" w:default="1">
    <w:name w:val="Normal"/>
    <w:qFormat/>
    <w:pPr>
      <w:spacing w:after="0" w:line="240" w:lineRule="auto"/>
      <w:widowControl w:val="off"/>
    </w:pPr>
    <w:rPr>
      <w:rFonts w:ascii="Arial" w:hAnsi="Arial" w:cs="Arial"/>
      <w:sz w:val="26"/>
      <w:szCs w:val="26"/>
    </w:rPr>
  </w:style>
  <w:style w:type="paragraph" w:styleId="728">
    <w:name w:val="Heading 1"/>
    <w:basedOn w:val="727"/>
    <w:next w:val="727"/>
    <w:link w:val="745"/>
    <w:uiPriority w:val="99"/>
    <w:qFormat/>
    <w:pPr>
      <w:jc w:val="center"/>
      <w:spacing w:before="108" w:after="108"/>
      <w:outlineLvl w:val="0"/>
    </w:pPr>
    <w:rPr>
      <w:b/>
      <w:bCs/>
      <w:color w:val="26282f"/>
      <w:sz w:val="24"/>
      <w:szCs w:val="24"/>
    </w:rPr>
  </w:style>
  <w:style w:type="paragraph" w:styleId="729">
    <w:name w:val="Heading 2"/>
    <w:basedOn w:val="728"/>
    <w:next w:val="727"/>
    <w:link w:val="746"/>
    <w:uiPriority w:val="99"/>
    <w:qFormat/>
    <w:pPr>
      <w:jc w:val="both"/>
      <w:spacing w:before="0" w:after="0"/>
      <w:outlineLvl w:val="1"/>
    </w:pPr>
    <w:rPr>
      <w:b w:val="0"/>
      <w:bCs w:val="0"/>
      <w:color w:val="auto"/>
    </w:rPr>
  </w:style>
  <w:style w:type="paragraph" w:styleId="730">
    <w:name w:val="Heading 3"/>
    <w:basedOn w:val="729"/>
    <w:next w:val="727"/>
    <w:link w:val="747"/>
    <w:uiPriority w:val="99"/>
    <w:qFormat/>
    <w:pPr>
      <w:outlineLvl w:val="2"/>
    </w:pPr>
  </w:style>
  <w:style w:type="paragraph" w:styleId="731">
    <w:name w:val="Heading 4"/>
    <w:basedOn w:val="730"/>
    <w:next w:val="727"/>
    <w:link w:val="748"/>
    <w:uiPriority w:val="99"/>
    <w:qFormat/>
    <w:pPr>
      <w:outlineLvl w:val="3"/>
    </w:p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character" w:styleId="735" w:customStyle="1">
    <w:name w:val="Цветовое выделение"/>
    <w:uiPriority w:val="99"/>
    <w:rPr>
      <w:b/>
      <w:bCs/>
      <w:color w:val="26282f"/>
      <w:sz w:val="26"/>
      <w:szCs w:val="26"/>
    </w:rPr>
  </w:style>
  <w:style w:type="character" w:styleId="736" w:customStyle="1">
    <w:name w:val="Гипертекстовая ссылка"/>
    <w:basedOn w:val="735"/>
    <w:uiPriority w:val="99"/>
    <w:rPr>
      <w:b/>
      <w:bCs/>
      <w:color w:val="106bbe"/>
      <w:sz w:val="26"/>
      <w:szCs w:val="26"/>
    </w:rPr>
  </w:style>
  <w:style w:type="character" w:styleId="737" w:customStyle="1">
    <w:name w:val="Активная гипертекстовая ссылка"/>
    <w:basedOn w:val="736"/>
    <w:uiPriority w:val="99"/>
    <w:rPr>
      <w:b/>
      <w:bCs/>
      <w:color w:val="106bbe"/>
      <w:sz w:val="26"/>
      <w:szCs w:val="26"/>
      <w:u w:val="single"/>
    </w:rPr>
  </w:style>
  <w:style w:type="paragraph" w:styleId="738" w:customStyle="1">
    <w:name w:val="Внимание"/>
    <w:basedOn w:val="727"/>
    <w:next w:val="727"/>
    <w:uiPriority w:val="99"/>
    <w:pPr>
      <w:ind w:left="420" w:right="420" w:firstLine="300"/>
      <w:jc w:val="both"/>
      <w:spacing w:before="240" w:after="240"/>
    </w:pPr>
    <w:rPr>
      <w:sz w:val="24"/>
      <w:szCs w:val="24"/>
      <w:shd w:val="clear" w:color="auto" w:fill="faf3e9"/>
    </w:rPr>
  </w:style>
  <w:style w:type="paragraph" w:styleId="739" w:customStyle="1">
    <w:name w:val="Внимание: криминал!!"/>
    <w:basedOn w:val="738"/>
    <w:next w:val="727"/>
    <w:uiPriority w:val="99"/>
    <w:pPr>
      <w:ind w:left="0" w:right="0" w:firstLine="0"/>
      <w:spacing w:before="0" w:after="0"/>
    </w:pPr>
    <w:rPr>
      <w:shd w:val="clear" w:color="auto" w:fill="auto"/>
    </w:rPr>
  </w:style>
  <w:style w:type="paragraph" w:styleId="740" w:customStyle="1">
    <w:name w:val="Внимание: недобросовестность!"/>
    <w:basedOn w:val="738"/>
    <w:next w:val="727"/>
    <w:uiPriority w:val="99"/>
    <w:pPr>
      <w:ind w:left="0" w:right="0" w:firstLine="0"/>
      <w:spacing w:before="0" w:after="0"/>
    </w:pPr>
    <w:rPr>
      <w:shd w:val="clear" w:color="auto" w:fill="auto"/>
    </w:rPr>
  </w:style>
  <w:style w:type="character" w:styleId="741" w:customStyle="1">
    <w:name w:val="Выделение для Базового Поиска"/>
    <w:basedOn w:val="735"/>
    <w:uiPriority w:val="99"/>
    <w:rPr>
      <w:b/>
      <w:bCs/>
      <w:color w:val="0058a9"/>
      <w:sz w:val="26"/>
      <w:szCs w:val="26"/>
    </w:rPr>
  </w:style>
  <w:style w:type="character" w:styleId="742" w:customStyle="1">
    <w:name w:val="Выделение для Базового Поиска (курсив)"/>
    <w:basedOn w:val="741"/>
    <w:uiPriority w:val="99"/>
    <w:rPr>
      <w:b/>
      <w:bCs/>
      <w:i/>
      <w:iCs/>
      <w:color w:val="0058a9"/>
      <w:sz w:val="26"/>
      <w:szCs w:val="26"/>
    </w:rPr>
  </w:style>
  <w:style w:type="paragraph" w:styleId="743" w:customStyle="1">
    <w:name w:val="Основное меню (преемственное)"/>
    <w:basedOn w:val="727"/>
    <w:next w:val="727"/>
    <w:uiPriority w:val="99"/>
    <w:pPr>
      <w:jc w:val="both"/>
    </w:pPr>
    <w:rPr>
      <w:rFonts w:ascii="Verdana" w:hAnsi="Verdana" w:cs="Verdana"/>
      <w:sz w:val="24"/>
      <w:szCs w:val="24"/>
    </w:rPr>
  </w:style>
  <w:style w:type="paragraph" w:styleId="744" w:customStyle="1">
    <w:name w:val="Заголовок1"/>
    <w:basedOn w:val="743"/>
    <w:next w:val="727"/>
    <w:uiPriority w:val="99"/>
    <w:rPr>
      <w:rFonts w:ascii="Arial" w:hAnsi="Arial" w:cs="Arial"/>
      <w:b/>
      <w:bCs/>
      <w:color w:val="0058a9"/>
      <w:shd w:val="clear" w:color="auto" w:fill="ece9d8"/>
    </w:rPr>
  </w:style>
  <w:style w:type="character" w:styleId="745" w:customStyle="1">
    <w:name w:val="Заголовок 1 Знак"/>
    <w:basedOn w:val="732"/>
    <w:link w:val="728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746" w:customStyle="1">
    <w:name w:val="Заголовок 2 Знак"/>
    <w:basedOn w:val="732"/>
    <w:link w:val="729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747" w:customStyle="1">
    <w:name w:val="Заголовок 3 Знак"/>
    <w:basedOn w:val="732"/>
    <w:link w:val="730"/>
    <w:uiPriority w:val="9"/>
    <w:semiHidden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748" w:customStyle="1">
    <w:name w:val="Заголовок 4 Знак"/>
    <w:basedOn w:val="732"/>
    <w:link w:val="731"/>
    <w:uiPriority w:val="9"/>
    <w:semiHidden/>
    <w:rPr>
      <w:b/>
      <w:bCs/>
      <w:sz w:val="28"/>
      <w:szCs w:val="28"/>
    </w:rPr>
  </w:style>
  <w:style w:type="paragraph" w:styleId="749" w:customStyle="1">
    <w:name w:val="Заголовок группы контролов"/>
    <w:basedOn w:val="727"/>
    <w:next w:val="727"/>
    <w:uiPriority w:val="99"/>
    <w:pPr>
      <w:jc w:val="both"/>
    </w:pPr>
    <w:rPr>
      <w:b/>
      <w:bCs/>
      <w:color w:val="000000"/>
      <w:sz w:val="24"/>
      <w:szCs w:val="24"/>
    </w:rPr>
  </w:style>
  <w:style w:type="paragraph" w:styleId="750" w:customStyle="1">
    <w:name w:val="Заголовок для информации об изменениях"/>
    <w:basedOn w:val="728"/>
    <w:next w:val="727"/>
    <w:uiPriority w:val="99"/>
    <w:pPr>
      <w:jc w:val="both"/>
      <w:spacing w:before="0" w:after="0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styleId="751" w:customStyle="1">
    <w:name w:val="Заголовок приложения"/>
    <w:basedOn w:val="727"/>
    <w:next w:val="727"/>
    <w:uiPriority w:val="99"/>
    <w:pPr>
      <w:jc w:val="right"/>
    </w:pPr>
    <w:rPr>
      <w:sz w:val="24"/>
      <w:szCs w:val="24"/>
    </w:rPr>
  </w:style>
  <w:style w:type="paragraph" w:styleId="752" w:customStyle="1">
    <w:name w:val="Заголовок распахивающейся части диалога"/>
    <w:basedOn w:val="727"/>
    <w:next w:val="727"/>
    <w:uiPriority w:val="99"/>
    <w:pPr>
      <w:jc w:val="both"/>
    </w:pPr>
    <w:rPr>
      <w:i/>
      <w:iCs/>
      <w:color w:val="000080"/>
      <w:sz w:val="24"/>
      <w:szCs w:val="24"/>
    </w:rPr>
  </w:style>
  <w:style w:type="character" w:styleId="753" w:customStyle="1">
    <w:name w:val="Заголовок своего сообщения"/>
    <w:basedOn w:val="735"/>
    <w:uiPriority w:val="99"/>
    <w:rPr>
      <w:b/>
      <w:bCs/>
      <w:color w:val="26282f"/>
      <w:sz w:val="26"/>
      <w:szCs w:val="26"/>
    </w:rPr>
  </w:style>
  <w:style w:type="paragraph" w:styleId="754" w:customStyle="1">
    <w:name w:val="Заголовок статьи"/>
    <w:basedOn w:val="727"/>
    <w:next w:val="727"/>
    <w:uiPriority w:val="99"/>
    <w:pPr>
      <w:ind w:left="1612" w:hanging="892"/>
      <w:jc w:val="both"/>
    </w:pPr>
    <w:rPr>
      <w:sz w:val="24"/>
      <w:szCs w:val="24"/>
    </w:rPr>
  </w:style>
  <w:style w:type="character" w:styleId="755" w:customStyle="1">
    <w:name w:val="Заголовок чужого сообщения"/>
    <w:basedOn w:val="735"/>
    <w:uiPriority w:val="99"/>
    <w:rPr>
      <w:b/>
      <w:bCs/>
      <w:color w:val="ff0000"/>
      <w:sz w:val="26"/>
      <w:szCs w:val="26"/>
    </w:rPr>
  </w:style>
  <w:style w:type="paragraph" w:styleId="756" w:customStyle="1">
    <w:name w:val="Заголовок ЭР (левое окно)"/>
    <w:basedOn w:val="727"/>
    <w:next w:val="727"/>
    <w:uiPriority w:val="99"/>
    <w:pPr>
      <w:jc w:val="center"/>
      <w:spacing w:before="300" w:after="250"/>
    </w:pPr>
    <w:rPr>
      <w:b/>
      <w:bCs/>
      <w:color w:val="26282f"/>
      <w:sz w:val="28"/>
      <w:szCs w:val="28"/>
    </w:rPr>
  </w:style>
  <w:style w:type="paragraph" w:styleId="757" w:customStyle="1">
    <w:name w:val="Заголовок ЭР (правое окно)"/>
    <w:basedOn w:val="756"/>
    <w:next w:val="727"/>
    <w:uiPriority w:val="99"/>
    <w:pPr>
      <w:jc w:val="left"/>
      <w:spacing w:before="0" w:after="0"/>
    </w:pPr>
    <w:rPr>
      <w:b w:val="0"/>
      <w:bCs w:val="0"/>
      <w:color w:val="auto"/>
      <w:sz w:val="24"/>
      <w:szCs w:val="24"/>
    </w:rPr>
  </w:style>
  <w:style w:type="paragraph" w:styleId="758" w:customStyle="1">
    <w:name w:val="Интерактивный заголовок"/>
    <w:basedOn w:val="744"/>
    <w:next w:val="727"/>
    <w:uiPriority w:val="99"/>
    <w:rPr>
      <w:b w:val="0"/>
      <w:bCs w:val="0"/>
      <w:color w:val="auto"/>
      <w:u w:val="single"/>
      <w:shd w:val="clear" w:color="auto" w:fill="auto"/>
    </w:rPr>
  </w:style>
  <w:style w:type="paragraph" w:styleId="759" w:customStyle="1">
    <w:name w:val="Текст информации об изменениях"/>
    <w:basedOn w:val="727"/>
    <w:next w:val="727"/>
    <w:uiPriority w:val="99"/>
    <w:pPr>
      <w:jc w:val="both"/>
    </w:pPr>
    <w:rPr>
      <w:color w:val="353842"/>
      <w:sz w:val="20"/>
      <w:szCs w:val="20"/>
    </w:rPr>
  </w:style>
  <w:style w:type="paragraph" w:styleId="760" w:customStyle="1">
    <w:name w:val="Информация об изменениях"/>
    <w:basedOn w:val="759"/>
    <w:next w:val="727"/>
    <w:uiPriority w:val="99"/>
    <w:pPr>
      <w:ind w:left="360" w:right="360"/>
      <w:spacing w:before="180"/>
    </w:pPr>
    <w:rPr>
      <w:color w:val="auto"/>
      <w:sz w:val="24"/>
      <w:szCs w:val="24"/>
      <w:shd w:val="clear" w:color="auto" w:fill="eaefed"/>
    </w:rPr>
  </w:style>
  <w:style w:type="paragraph" w:styleId="761" w:customStyle="1">
    <w:name w:val="Текст (справка)"/>
    <w:basedOn w:val="727"/>
    <w:next w:val="727"/>
    <w:uiPriority w:val="99"/>
    <w:pPr>
      <w:ind w:left="170" w:right="170"/>
    </w:pPr>
    <w:rPr>
      <w:sz w:val="24"/>
      <w:szCs w:val="24"/>
    </w:rPr>
  </w:style>
  <w:style w:type="paragraph" w:styleId="762" w:customStyle="1">
    <w:name w:val="Комментарий"/>
    <w:basedOn w:val="761"/>
    <w:next w:val="727"/>
    <w:uiPriority w:val="99"/>
    <w:pPr>
      <w:ind w:left="0" w:right="0"/>
      <w:jc w:val="both"/>
      <w:spacing w:before="75"/>
    </w:pPr>
    <w:rPr>
      <w:color w:val="353842"/>
      <w:shd w:val="clear" w:color="auto" w:fill="f0f0f0"/>
    </w:rPr>
  </w:style>
  <w:style w:type="paragraph" w:styleId="763" w:customStyle="1">
    <w:name w:val="Информация об изменениях документа"/>
    <w:basedOn w:val="762"/>
    <w:next w:val="727"/>
    <w:uiPriority w:val="99"/>
    <w:pPr>
      <w:spacing w:before="0"/>
    </w:pPr>
    <w:rPr>
      <w:i/>
      <w:iCs/>
    </w:rPr>
  </w:style>
  <w:style w:type="paragraph" w:styleId="764" w:customStyle="1">
    <w:name w:val="Текст (лев. подпись)"/>
    <w:basedOn w:val="727"/>
    <w:next w:val="727"/>
    <w:uiPriority w:val="99"/>
    <w:rPr>
      <w:sz w:val="24"/>
      <w:szCs w:val="24"/>
    </w:rPr>
  </w:style>
  <w:style w:type="paragraph" w:styleId="765" w:customStyle="1">
    <w:name w:val="Колонтитул (левый)"/>
    <w:basedOn w:val="764"/>
    <w:next w:val="727"/>
    <w:uiPriority w:val="99"/>
    <w:pPr>
      <w:jc w:val="both"/>
    </w:pPr>
    <w:rPr>
      <w:sz w:val="16"/>
      <w:szCs w:val="16"/>
    </w:rPr>
  </w:style>
  <w:style w:type="paragraph" w:styleId="766" w:customStyle="1">
    <w:name w:val="Текст (прав. подпись)"/>
    <w:basedOn w:val="727"/>
    <w:next w:val="727"/>
    <w:uiPriority w:val="99"/>
    <w:pPr>
      <w:jc w:val="right"/>
    </w:pPr>
    <w:rPr>
      <w:sz w:val="24"/>
      <w:szCs w:val="24"/>
    </w:rPr>
  </w:style>
  <w:style w:type="paragraph" w:styleId="767" w:customStyle="1">
    <w:name w:val="Колонтитул (правый)"/>
    <w:basedOn w:val="766"/>
    <w:next w:val="727"/>
    <w:uiPriority w:val="99"/>
    <w:pPr>
      <w:jc w:val="both"/>
    </w:pPr>
    <w:rPr>
      <w:sz w:val="16"/>
      <w:szCs w:val="16"/>
    </w:rPr>
  </w:style>
  <w:style w:type="paragraph" w:styleId="768" w:customStyle="1">
    <w:name w:val="Комментарий пользователя"/>
    <w:basedOn w:val="762"/>
    <w:next w:val="727"/>
    <w:uiPriority w:val="99"/>
    <w:pPr>
      <w:jc w:val="left"/>
      <w:spacing w:before="0"/>
    </w:pPr>
    <w:rPr>
      <w:shd w:val="clear" w:color="auto" w:fill="ffdfe0"/>
    </w:rPr>
  </w:style>
  <w:style w:type="paragraph" w:styleId="769" w:customStyle="1">
    <w:name w:val="Куда обратиться?"/>
    <w:basedOn w:val="738"/>
    <w:next w:val="727"/>
    <w:uiPriority w:val="99"/>
    <w:pPr>
      <w:ind w:left="0" w:right="0" w:firstLine="0"/>
      <w:spacing w:before="0" w:after="0"/>
    </w:pPr>
    <w:rPr>
      <w:shd w:val="clear" w:color="auto" w:fill="auto"/>
    </w:rPr>
  </w:style>
  <w:style w:type="paragraph" w:styleId="770" w:customStyle="1">
    <w:name w:val="Моноширинный"/>
    <w:basedOn w:val="727"/>
    <w:next w:val="727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styleId="771" w:customStyle="1">
    <w:name w:val="Найденные слова"/>
    <w:basedOn w:val="735"/>
    <w:uiPriority w:val="99"/>
    <w:rPr>
      <w:b/>
      <w:bCs/>
      <w:color w:val="26282f"/>
      <w:sz w:val="26"/>
      <w:szCs w:val="26"/>
      <w:shd w:val="clear" w:color="auto" w:fill="fff580"/>
    </w:rPr>
  </w:style>
  <w:style w:type="character" w:styleId="772" w:customStyle="1">
    <w:name w:val="Не вступил в силу"/>
    <w:basedOn w:val="735"/>
    <w:uiPriority w:val="99"/>
    <w:rPr>
      <w:b/>
      <w:bCs/>
      <w:color w:val="000000"/>
      <w:sz w:val="26"/>
      <w:szCs w:val="26"/>
      <w:shd w:val="clear" w:color="auto" w:fill="d8ede8"/>
    </w:rPr>
  </w:style>
  <w:style w:type="paragraph" w:styleId="773" w:customStyle="1">
    <w:name w:val="Необходимые документы"/>
    <w:basedOn w:val="738"/>
    <w:next w:val="727"/>
    <w:uiPriority w:val="99"/>
    <w:pPr>
      <w:ind w:left="0" w:right="0" w:firstLine="118"/>
      <w:spacing w:before="0" w:after="0"/>
    </w:pPr>
    <w:rPr>
      <w:shd w:val="clear" w:color="auto" w:fill="auto"/>
    </w:rPr>
  </w:style>
  <w:style w:type="paragraph" w:styleId="774" w:customStyle="1">
    <w:name w:val="Нормальный (таблица)"/>
    <w:basedOn w:val="727"/>
    <w:next w:val="727"/>
    <w:uiPriority w:val="99"/>
    <w:pPr>
      <w:jc w:val="both"/>
    </w:pPr>
    <w:rPr>
      <w:sz w:val="24"/>
      <w:szCs w:val="24"/>
    </w:rPr>
  </w:style>
  <w:style w:type="paragraph" w:styleId="775" w:customStyle="1">
    <w:name w:val="Объект"/>
    <w:basedOn w:val="727"/>
    <w:next w:val="727"/>
    <w:uiPriority w:val="99"/>
    <w:pPr>
      <w:jc w:val="both"/>
    </w:pPr>
    <w:rPr>
      <w:rFonts w:ascii="Times New Roman" w:hAnsi="Times New Roman" w:cs="Times New Roman"/>
    </w:rPr>
  </w:style>
  <w:style w:type="paragraph" w:styleId="776" w:customStyle="1">
    <w:name w:val="Таблицы (моноширинный)"/>
    <w:basedOn w:val="727"/>
    <w:next w:val="727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styleId="777" w:customStyle="1">
    <w:name w:val="Оглавление"/>
    <w:basedOn w:val="776"/>
    <w:next w:val="727"/>
    <w:uiPriority w:val="99"/>
    <w:pPr>
      <w:ind w:left="140"/>
    </w:pPr>
    <w:rPr>
      <w:rFonts w:ascii="Arial" w:hAnsi="Arial" w:cs="Arial"/>
      <w:sz w:val="24"/>
      <w:szCs w:val="24"/>
    </w:rPr>
  </w:style>
  <w:style w:type="character" w:styleId="778" w:customStyle="1">
    <w:name w:val="Опечатки"/>
    <w:uiPriority w:val="99"/>
    <w:rPr>
      <w:color w:val="ff0000"/>
      <w:sz w:val="26"/>
      <w:szCs w:val="26"/>
    </w:rPr>
  </w:style>
  <w:style w:type="paragraph" w:styleId="779" w:customStyle="1">
    <w:name w:val="Переменная часть"/>
    <w:basedOn w:val="743"/>
    <w:next w:val="727"/>
    <w:uiPriority w:val="99"/>
    <w:rPr>
      <w:rFonts w:ascii="Arial" w:hAnsi="Arial" w:cs="Arial"/>
      <w:sz w:val="20"/>
      <w:szCs w:val="20"/>
    </w:rPr>
  </w:style>
  <w:style w:type="paragraph" w:styleId="780" w:customStyle="1">
    <w:name w:val="Подвал для информации об изменениях"/>
    <w:basedOn w:val="728"/>
    <w:next w:val="727"/>
    <w:uiPriority w:val="99"/>
    <w:pPr>
      <w:jc w:val="both"/>
      <w:spacing w:before="0" w:after="0"/>
      <w:outlineLvl w:val="9"/>
    </w:pPr>
    <w:rPr>
      <w:b w:val="0"/>
      <w:bCs w:val="0"/>
      <w:color w:val="auto"/>
      <w:sz w:val="20"/>
      <w:szCs w:val="20"/>
    </w:rPr>
  </w:style>
  <w:style w:type="paragraph" w:styleId="781" w:customStyle="1">
    <w:name w:val="Подзаголовок для информации об изменениях"/>
    <w:basedOn w:val="759"/>
    <w:next w:val="727"/>
    <w:uiPriority w:val="99"/>
    <w:rPr>
      <w:b/>
      <w:bCs/>
      <w:sz w:val="24"/>
      <w:szCs w:val="24"/>
    </w:rPr>
  </w:style>
  <w:style w:type="paragraph" w:styleId="782" w:customStyle="1">
    <w:name w:val="Подчёркнуный текст"/>
    <w:basedOn w:val="727"/>
    <w:next w:val="727"/>
    <w:uiPriority w:val="99"/>
    <w:pPr>
      <w:jc w:val="both"/>
    </w:pPr>
    <w:rPr>
      <w:sz w:val="24"/>
      <w:szCs w:val="24"/>
    </w:rPr>
  </w:style>
  <w:style w:type="paragraph" w:styleId="783" w:customStyle="1">
    <w:name w:val="Постоянная часть"/>
    <w:basedOn w:val="743"/>
    <w:next w:val="727"/>
    <w:uiPriority w:val="99"/>
    <w:rPr>
      <w:rFonts w:ascii="Arial" w:hAnsi="Arial" w:cs="Arial"/>
      <w:sz w:val="22"/>
      <w:szCs w:val="22"/>
    </w:rPr>
  </w:style>
  <w:style w:type="paragraph" w:styleId="784" w:customStyle="1">
    <w:name w:val="Прижатый влево"/>
    <w:basedOn w:val="727"/>
    <w:next w:val="727"/>
    <w:uiPriority w:val="99"/>
    <w:rPr>
      <w:sz w:val="24"/>
      <w:szCs w:val="24"/>
    </w:rPr>
  </w:style>
  <w:style w:type="paragraph" w:styleId="785" w:customStyle="1">
    <w:name w:val="Пример."/>
    <w:basedOn w:val="738"/>
    <w:next w:val="727"/>
    <w:uiPriority w:val="99"/>
    <w:pPr>
      <w:ind w:left="0" w:right="0" w:firstLine="0"/>
      <w:spacing w:before="0" w:after="0"/>
    </w:pPr>
    <w:rPr>
      <w:shd w:val="clear" w:color="auto" w:fill="auto"/>
    </w:rPr>
  </w:style>
  <w:style w:type="paragraph" w:styleId="786" w:customStyle="1">
    <w:name w:val="Примечание."/>
    <w:basedOn w:val="738"/>
    <w:next w:val="727"/>
    <w:uiPriority w:val="99"/>
    <w:pPr>
      <w:ind w:left="0" w:right="0" w:firstLine="0"/>
      <w:spacing w:before="0" w:after="0"/>
    </w:pPr>
    <w:rPr>
      <w:shd w:val="clear" w:color="auto" w:fill="auto"/>
    </w:rPr>
  </w:style>
  <w:style w:type="character" w:styleId="787" w:customStyle="1">
    <w:name w:val="Продолжение ссылки"/>
    <w:basedOn w:val="736"/>
    <w:uiPriority w:val="99"/>
    <w:rPr>
      <w:b/>
      <w:bCs/>
      <w:color w:val="106bbe"/>
      <w:sz w:val="26"/>
      <w:szCs w:val="26"/>
    </w:rPr>
  </w:style>
  <w:style w:type="paragraph" w:styleId="788" w:customStyle="1">
    <w:name w:val="Словарная статья"/>
    <w:basedOn w:val="727"/>
    <w:next w:val="727"/>
    <w:uiPriority w:val="99"/>
    <w:pPr>
      <w:ind w:right="118"/>
      <w:jc w:val="both"/>
    </w:pPr>
    <w:rPr>
      <w:sz w:val="24"/>
      <w:szCs w:val="24"/>
    </w:rPr>
  </w:style>
  <w:style w:type="character" w:styleId="789" w:customStyle="1">
    <w:name w:val="Сравнение редакций"/>
    <w:basedOn w:val="735"/>
    <w:uiPriority w:val="99"/>
    <w:rPr>
      <w:b/>
      <w:bCs/>
      <w:color w:val="26282f"/>
      <w:sz w:val="26"/>
      <w:szCs w:val="26"/>
    </w:rPr>
  </w:style>
  <w:style w:type="character" w:styleId="790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791" w:customStyle="1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styleId="792" w:customStyle="1">
    <w:name w:val="Ссылка на официальную публикацию"/>
    <w:basedOn w:val="727"/>
    <w:next w:val="727"/>
    <w:uiPriority w:val="99"/>
    <w:pPr>
      <w:jc w:val="both"/>
    </w:pPr>
    <w:rPr>
      <w:sz w:val="24"/>
      <w:szCs w:val="24"/>
    </w:rPr>
  </w:style>
  <w:style w:type="paragraph" w:styleId="793" w:customStyle="1">
    <w:name w:val="Текст в таблице"/>
    <w:basedOn w:val="774"/>
    <w:next w:val="727"/>
    <w:uiPriority w:val="99"/>
    <w:pPr>
      <w:ind w:firstLine="500"/>
    </w:pPr>
  </w:style>
  <w:style w:type="paragraph" w:styleId="794" w:customStyle="1">
    <w:name w:val="Текст ЭР (см. также)"/>
    <w:basedOn w:val="727"/>
    <w:next w:val="727"/>
    <w:uiPriority w:val="99"/>
    <w:pPr>
      <w:spacing w:before="200"/>
    </w:pPr>
    <w:rPr>
      <w:sz w:val="22"/>
      <w:szCs w:val="22"/>
    </w:rPr>
  </w:style>
  <w:style w:type="paragraph" w:styleId="795" w:customStyle="1">
    <w:name w:val="Технический комментарий"/>
    <w:basedOn w:val="727"/>
    <w:next w:val="727"/>
    <w:uiPriority w:val="99"/>
    <w:rPr>
      <w:color w:val="463f31"/>
      <w:sz w:val="24"/>
      <w:szCs w:val="24"/>
      <w:shd w:val="clear" w:color="auto" w:fill="ffffa6"/>
    </w:rPr>
  </w:style>
  <w:style w:type="character" w:styleId="796" w:customStyle="1">
    <w:name w:val="Утратил силу"/>
    <w:basedOn w:val="735"/>
    <w:uiPriority w:val="99"/>
    <w:rPr>
      <w:b/>
      <w:bCs/>
      <w:strike/>
      <w:color w:val="666600"/>
      <w:sz w:val="26"/>
      <w:szCs w:val="26"/>
    </w:rPr>
  </w:style>
  <w:style w:type="paragraph" w:styleId="797" w:customStyle="1">
    <w:name w:val="Формула"/>
    <w:basedOn w:val="727"/>
    <w:next w:val="727"/>
    <w:uiPriority w:val="99"/>
    <w:pPr>
      <w:ind w:left="420" w:right="420" w:firstLine="300"/>
      <w:jc w:val="both"/>
      <w:spacing w:before="240" w:after="240"/>
    </w:pPr>
    <w:rPr>
      <w:sz w:val="24"/>
      <w:szCs w:val="24"/>
      <w:shd w:val="clear" w:color="auto" w:fill="faf3e9"/>
    </w:rPr>
  </w:style>
  <w:style w:type="paragraph" w:styleId="798" w:customStyle="1">
    <w:name w:val="Центрированный (таблица)"/>
    <w:basedOn w:val="774"/>
    <w:next w:val="727"/>
    <w:uiPriority w:val="99"/>
    <w:pPr>
      <w:jc w:val="center"/>
    </w:pPr>
  </w:style>
  <w:style w:type="paragraph" w:styleId="799" w:customStyle="1">
    <w:name w:val="ЭР-содержание (правое окно)"/>
    <w:basedOn w:val="727"/>
    <w:next w:val="727"/>
    <w:uiPriority w:val="99"/>
    <w:pPr>
      <w:spacing w:before="300"/>
    </w:pPr>
  </w:style>
  <w:style w:type="paragraph" w:styleId="800">
    <w:name w:val="Balloon Text"/>
    <w:basedOn w:val="727"/>
    <w:link w:val="801"/>
    <w:uiPriority w:val="99"/>
    <w:semiHidden/>
    <w:unhideWhenUsed/>
    <w:rPr>
      <w:rFonts w:ascii="Tahoma" w:hAnsi="Tahoma" w:cs="Tahoma"/>
      <w:sz w:val="16"/>
      <w:szCs w:val="16"/>
    </w:rPr>
  </w:style>
  <w:style w:type="character" w:styleId="801" w:customStyle="1">
    <w:name w:val="Текст выноски Знак"/>
    <w:basedOn w:val="732"/>
    <w:link w:val="800"/>
    <w:uiPriority w:val="99"/>
    <w:semiHidden/>
    <w:rPr>
      <w:rFonts w:ascii="Tahoma" w:hAnsi="Tahoma" w:cs="Tahoma"/>
      <w:sz w:val="16"/>
      <w:szCs w:val="16"/>
    </w:rPr>
  </w:style>
  <w:style w:type="paragraph" w:styleId="802" w:customStyle="1">
    <w:name w:val="Char Знак"/>
    <w:basedOn w:val="727"/>
    <w:pPr>
      <w:spacing w:before="100" w:beforeAutospacing="1" w:after="100" w:afterAutospacing="1"/>
      <w:widowControl/>
    </w:pPr>
    <w:rPr>
      <w:rFonts w:ascii="Tahoma" w:hAnsi="Tahoma" w:eastAsia="Times New Roman" w:cs="Times New Roman"/>
      <w:sz w:val="20"/>
      <w:szCs w:val="20"/>
      <w:lang w:val="en-US" w:eastAsia="en-US"/>
    </w:rPr>
  </w:style>
  <w:style w:type="paragraph" w:styleId="803">
    <w:name w:val="List Paragraph"/>
    <w:basedOn w:val="727"/>
    <w:uiPriority w:val="34"/>
    <w:qFormat/>
    <w:pPr>
      <w:contextualSpacing/>
      <w:ind w:left="720"/>
    </w:pPr>
  </w:style>
  <w:style w:type="character" w:styleId="804">
    <w:name w:val="Hyperlink"/>
    <w:basedOn w:val="732"/>
    <w:uiPriority w:val="99"/>
    <w:unhideWhenUsed/>
    <w:rPr>
      <w:color w:val="0000ff" w:themeColor="hyperlink"/>
      <w:u w:val="single"/>
    </w:rPr>
  </w:style>
  <w:style w:type="paragraph" w:styleId="805">
    <w:name w:val="Header"/>
    <w:basedOn w:val="727"/>
    <w:link w:val="80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06" w:customStyle="1">
    <w:name w:val="Верхний колонтитул Знак"/>
    <w:basedOn w:val="732"/>
    <w:link w:val="805"/>
    <w:uiPriority w:val="99"/>
    <w:rPr>
      <w:rFonts w:ascii="Arial" w:hAnsi="Arial" w:cs="Arial"/>
      <w:sz w:val="26"/>
      <w:szCs w:val="26"/>
    </w:rPr>
  </w:style>
  <w:style w:type="paragraph" w:styleId="807">
    <w:name w:val="Footer"/>
    <w:basedOn w:val="727"/>
    <w:link w:val="80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08" w:customStyle="1">
    <w:name w:val="Нижний колонтитул Знак"/>
    <w:basedOn w:val="732"/>
    <w:link w:val="807"/>
    <w:uiPriority w:val="99"/>
    <w:rPr>
      <w:rFonts w:ascii="Arial" w:hAnsi="Arial" w:cs="Arial"/>
      <w:sz w:val="26"/>
      <w:szCs w:val="26"/>
    </w:rPr>
  </w:style>
  <w:style w:type="paragraph" w:styleId="809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810" w:customStyle="1">
    <w:name w:val="ConsPlusTitle"/>
    <w:pPr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811">
    <w:name w:val="Table Grid"/>
    <w:basedOn w:val="7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326A1-D21A-4B7C-B4C3-EAD5F4C0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НПП "Гарант-Сервис"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MaksimovaVE</cp:lastModifiedBy>
  <cp:revision>156</cp:revision>
  <dcterms:created xsi:type="dcterms:W3CDTF">2024-04-23T05:45:00Z</dcterms:created>
  <dcterms:modified xsi:type="dcterms:W3CDTF">2026-03-23T13:05:42Z</dcterms:modified>
</cp:coreProperties>
</file>