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B1" w:rsidRPr="004F0263" w:rsidRDefault="00082AB1" w:rsidP="00082AB1">
      <w:pPr>
        <w:spacing w:after="0" w:line="240" w:lineRule="auto"/>
        <w:ind w:left="-108"/>
        <w:jc w:val="center"/>
        <w:rPr>
          <w:rFonts w:ascii="Garamond" w:eastAsia="Times New Roman" w:hAnsi="Garamond"/>
          <w:color w:val="0000FF"/>
          <w:sz w:val="24"/>
          <w:szCs w:val="20"/>
          <w:lang w:eastAsia="ru-RU"/>
        </w:rPr>
      </w:pPr>
    </w:p>
    <w:p w:rsidR="00082AB1" w:rsidRPr="00FC6B16" w:rsidRDefault="00082AB1" w:rsidP="00082AB1">
      <w:pPr>
        <w:spacing w:after="0" w:line="240" w:lineRule="auto"/>
        <w:ind w:left="-108"/>
        <w:jc w:val="center"/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</w:pPr>
      <w:r w:rsidRPr="00FC6B16">
        <w:rPr>
          <w:rFonts w:ascii="Garamond" w:eastAsia="Times New Roman" w:hAnsi="Garamond"/>
          <w:b/>
          <w:noProof/>
          <w:sz w:val="20"/>
          <w:szCs w:val="20"/>
          <w:lang w:eastAsia="ru-RU"/>
        </w:rPr>
        <w:drawing>
          <wp:inline distT="0" distB="0" distL="0" distR="0" wp14:anchorId="715F021D" wp14:editId="64E101A7">
            <wp:extent cx="3429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/>
          <w:b/>
          <w:color w:val="0000FF"/>
          <w:sz w:val="24"/>
          <w:szCs w:val="20"/>
          <w:lang w:eastAsia="ru-RU"/>
        </w:rPr>
        <w:t xml:space="preserve">                              </w:t>
      </w:r>
    </w:p>
    <w:p w:rsidR="00082AB1" w:rsidRPr="00FC6B16" w:rsidRDefault="00082AB1" w:rsidP="00082AB1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082AB1" w:rsidRPr="00FC6B16" w:rsidRDefault="00082AB1" w:rsidP="00082AB1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082AB1" w:rsidRPr="00FC6B16" w:rsidRDefault="00082AB1" w:rsidP="00082AB1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082AB1" w:rsidRPr="00FC6B16" w:rsidRDefault="00082AB1" w:rsidP="00082AB1">
      <w:pPr>
        <w:spacing w:after="0" w:line="240" w:lineRule="auto"/>
        <w:ind w:left="-108"/>
        <w:jc w:val="center"/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</w:pPr>
      <w:r w:rsidRPr="00FC6B16"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082AB1" w:rsidRPr="00FC6B16" w:rsidRDefault="00082AB1" w:rsidP="00082AB1">
      <w:pPr>
        <w:keepNext/>
        <w:spacing w:before="240" w:after="60" w:line="240" w:lineRule="auto"/>
        <w:ind w:left="-108"/>
        <w:jc w:val="center"/>
        <w:outlineLvl w:val="1"/>
        <w:rPr>
          <w:rFonts w:ascii="Times New Roman" w:eastAsia="Times New Roman" w:hAnsi="Times New Roman"/>
          <w:bCs/>
          <w:iCs/>
          <w:color w:val="FF0000"/>
          <w:sz w:val="32"/>
          <w:szCs w:val="28"/>
          <w:lang w:eastAsia="ru-RU"/>
        </w:rPr>
      </w:pPr>
      <w:r w:rsidRPr="00FC6B16"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082AB1" w:rsidRPr="00436924" w:rsidRDefault="00082AB1" w:rsidP="00082AB1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«_</w:t>
      </w:r>
      <w:r w:rsidRPr="00082AB1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_</w:t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__» _</w:t>
      </w:r>
      <w:r w:rsidRPr="00082AB1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_____</w:t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_ 20</w:t>
      </w:r>
      <w:r w:rsidRPr="00C96A59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5</w:t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года </w:t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  <w:t xml:space="preserve">    </w:t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 xml:space="preserve">                  </w:t>
      </w:r>
      <w:r w:rsidRPr="00995205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№ _</w:t>
      </w:r>
      <w:r w:rsidRPr="00082AB1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__</w:t>
      </w:r>
      <w:r w:rsidRPr="00082AB1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_</w:t>
      </w:r>
    </w:p>
    <w:p w:rsidR="00082AB1" w:rsidRDefault="00082AB1" w:rsidP="00082AB1">
      <w:pPr>
        <w:pStyle w:val="ConsPlusTitlePage"/>
        <w:rPr>
          <w:b/>
        </w:rPr>
      </w:pPr>
    </w:p>
    <w:p w:rsidR="00082AB1" w:rsidRPr="00923FB1" w:rsidRDefault="00082AB1" w:rsidP="00082AB1">
      <w:pPr>
        <w:pStyle w:val="ConsPlusTitlePage"/>
        <w:rPr>
          <w:b/>
        </w:rPr>
      </w:pP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деятельности Отдела Министерства</w:t>
      </w: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внутренних дел Российской Федерации</w:t>
      </w: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городу </w:t>
      </w:r>
      <w:proofErr w:type="spellStart"/>
      <w:r>
        <w:rPr>
          <w:rFonts w:ascii="Times New Roman" w:hAnsi="Times New Roman"/>
          <w:sz w:val="24"/>
          <w:szCs w:val="24"/>
        </w:rPr>
        <w:t>Мегиону</w:t>
      </w:r>
      <w:proofErr w:type="spellEnd"/>
      <w:r>
        <w:rPr>
          <w:rFonts w:ascii="Times New Roman" w:hAnsi="Times New Roman"/>
          <w:sz w:val="24"/>
          <w:szCs w:val="24"/>
        </w:rPr>
        <w:t xml:space="preserve"> за 202</w:t>
      </w: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</w:t>
      </w: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3 статьи 8 Федерального закона от 07.02.2011 № 3-ФЗ «О полиции», Приказом Министерства внутренних дел Российской Федерации от </w:t>
      </w:r>
      <w:r>
        <w:rPr>
          <w:rFonts w:ascii="Times New Roman" w:hAnsi="Times New Roman"/>
          <w:sz w:val="24"/>
          <w:szCs w:val="24"/>
        </w:rPr>
        <w:t>26.12.</w:t>
      </w:r>
      <w:r w:rsidRPr="00082AB1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1011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б утверждении инструкции по организации и проведению отчетов должностных лиц территориальных органов МВД России</w:t>
      </w:r>
      <w:r>
        <w:rPr>
          <w:rFonts w:ascii="Times New Roman" w:hAnsi="Times New Roman"/>
          <w:sz w:val="24"/>
          <w:szCs w:val="24"/>
        </w:rPr>
        <w:t>», руководствуясь статьёй 19 устава города Мегиона, Дума города Мегиона</w:t>
      </w: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Принять отчёт о деятельности Отдела Министерства внутренних дел Российской Федерации по городу </w:t>
      </w:r>
      <w:proofErr w:type="spellStart"/>
      <w:r>
        <w:rPr>
          <w:rFonts w:ascii="Times New Roman" w:hAnsi="Times New Roman"/>
          <w:sz w:val="24"/>
          <w:szCs w:val="24"/>
        </w:rPr>
        <w:t>Мегиону</w:t>
      </w:r>
      <w:proofErr w:type="spellEnd"/>
      <w:r>
        <w:rPr>
          <w:rFonts w:ascii="Times New Roman" w:hAnsi="Times New Roman"/>
          <w:sz w:val="24"/>
          <w:szCs w:val="24"/>
        </w:rPr>
        <w:t xml:space="preserve"> за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к сведению.</w:t>
      </w: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после его подписания и подлежит официальному опубликованию.</w:t>
      </w: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города Мегиона                                                                          А.А.Алтапов</w:t>
      </w: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82AB1" w:rsidRDefault="00082AB1" w:rsidP="00082A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Мегион</w:t>
      </w:r>
      <w:proofErr w:type="spellEnd"/>
    </w:p>
    <w:p w:rsidR="00082AB1" w:rsidRPr="006614E7" w:rsidRDefault="00082AB1" w:rsidP="00082A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________202</w:t>
      </w:r>
      <w:r>
        <w:rPr>
          <w:rFonts w:ascii="Times New Roman" w:hAnsi="Times New Roman"/>
          <w:sz w:val="24"/>
          <w:szCs w:val="24"/>
        </w:rPr>
        <w:t>5</w:t>
      </w:r>
    </w:p>
    <w:p w:rsidR="00082AB1" w:rsidRPr="004135B5" w:rsidRDefault="00082AB1" w:rsidP="00082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218" w:rsidRDefault="00082AB1"/>
    <w:sectPr w:rsidR="00A45218" w:rsidSect="00C00804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B1"/>
    <w:rsid w:val="00082AB1"/>
    <w:rsid w:val="00B703AA"/>
    <w:rsid w:val="00E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3CF3"/>
  <w15:chartTrackingRefBased/>
  <w15:docId w15:val="{A0AB24DF-290A-478A-8C61-808139EE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82A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Ахмерова Ирина Манавиевна</dc:creator>
  <cp:keywords/>
  <dc:description/>
  <cp:lastModifiedBy>Ахмерова Ирина Манавиевна</cp:lastModifiedBy>
  <cp:revision>1</cp:revision>
  <dcterms:created xsi:type="dcterms:W3CDTF">2025-03-03T05:23:00Z</dcterms:created>
  <dcterms:modified xsi:type="dcterms:W3CDTF">2025-03-03T05:28:00Z</dcterms:modified>
</cp:coreProperties>
</file>