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№ 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признании утратившим силу решения Думы города Мегиона от 28.03.2006 №162 «Об утверждении Положения о правотворческих инициативах граждан на территории городского округа город Мегион»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признании утратившим силу решения Думы города Мегиона от 28.03.2006 №162 «Об утверждении Положения о правотворческих инициативах граждан на территории городского округа город Мегион»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руководствуясь статьями 19, 45 устава города Мегиона, Дума города Мегиона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Признать</w:t>
      </w:r>
      <w:r>
        <w:rPr>
          <w:rFonts w:ascii="Times New Roman" w:hAnsi="Times New Roman" w:cs="Times New Roman"/>
          <w:sz w:val="24"/>
          <w:szCs w:val="24"/>
        </w:rPr>
        <w:t xml:space="preserve"> утратившим силу решение Думы города Мегиона от 28.03.2006 №162 «Об утверждении Положения о правотворческих инициативах граждан на территории городского округа город Мегион»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>
    <w:name w:val="Hyperlink"/>
    <w:basedOn w:val="871"/>
    <w:uiPriority w:val="99"/>
    <w:unhideWhenUsed/>
    <w:rPr>
      <w:color w:val="0563c1" w:themeColor="hyperlink"/>
      <w:u w:val="single"/>
    </w:rPr>
  </w:style>
  <w:style w:type="paragraph" w:styleId="876">
    <w:name w:val="Balloon Text"/>
    <w:basedOn w:val="870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71"/>
    <w:link w:val="87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41</cp:revision>
  <dcterms:created xsi:type="dcterms:W3CDTF">2024-06-28T10:10:00Z</dcterms:created>
  <dcterms:modified xsi:type="dcterms:W3CDTF">2026-04-28T04:24:48Z</dcterms:modified>
</cp:coreProperties>
</file>